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horzAnchor="margin" w:tblpY="-722"/>
        <w:tblW w:w="5000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6" w:space="0" w:color="000000"/>
          <w:insideH w:val="single" w:sz="4" w:space="0" w:color="999999"/>
          <w:insideV w:val="single" w:sz="6" w:space="0" w:color="000000"/>
        </w:tblBorders>
        <w:tblCellMar>
          <w:left w:w="50" w:type="dxa"/>
          <w:right w:w="70" w:type="dxa"/>
        </w:tblCellMar>
        <w:tblLook w:val="0000" w:firstRow="0" w:lastRow="0" w:firstColumn="0" w:lastColumn="0" w:noHBand="0" w:noVBand="0"/>
      </w:tblPr>
      <w:tblGrid>
        <w:gridCol w:w="2580"/>
        <w:gridCol w:w="5416"/>
        <w:gridCol w:w="1632"/>
      </w:tblGrid>
      <w:tr w:rsidR="006604EE" w14:paraId="14C0737E" w14:textId="77777777">
        <w:trPr>
          <w:trHeight w:val="1224"/>
        </w:trPr>
        <w:tc>
          <w:tcPr>
            <w:tcW w:w="258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6" w:space="0" w:color="000000"/>
            </w:tcBorders>
            <w:shd w:val="clear" w:color="auto" w:fill="auto"/>
            <w:vAlign w:val="center"/>
          </w:tcPr>
          <w:p w14:paraId="42668280" w14:textId="77777777" w:rsidR="006604EE" w:rsidRDefault="00717992">
            <w:pPr>
              <w:spacing w:before="120"/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I.I.S Piaget-Diaz</w:t>
            </w:r>
          </w:p>
        </w:tc>
        <w:tc>
          <w:tcPr>
            <w:tcW w:w="5422" w:type="dxa"/>
            <w:tcBorders>
              <w:top w:val="single" w:sz="4" w:space="0" w:color="999999"/>
              <w:left w:val="single" w:sz="6" w:space="0" w:color="000000"/>
              <w:bottom w:val="single" w:sz="4" w:space="0" w:color="999999"/>
              <w:right w:val="single" w:sz="6" w:space="0" w:color="000000"/>
            </w:tcBorders>
            <w:shd w:val="clear" w:color="auto" w:fill="auto"/>
            <w:vAlign w:val="center"/>
          </w:tcPr>
          <w:p w14:paraId="71A949C1" w14:textId="77777777" w:rsidR="006604EE" w:rsidRDefault="006604EE">
            <w:pPr>
              <w:jc w:val="center"/>
              <w:rPr>
                <w:b/>
                <w:sz w:val="40"/>
                <w:szCs w:val="40"/>
                <w:lang w:val="en-GB"/>
              </w:rPr>
            </w:pPr>
          </w:p>
          <w:p w14:paraId="067F687A" w14:textId="77777777" w:rsidR="006604EE" w:rsidRDefault="00717992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PIANO DIDATTICO ANNUALE</w:t>
            </w:r>
          </w:p>
          <w:p w14:paraId="60D7D16E" w14:textId="77777777" w:rsidR="006604EE" w:rsidRDefault="006604EE">
            <w:pPr>
              <w:pStyle w:val="Titolo"/>
              <w:rPr>
                <w:u w:val="single"/>
              </w:rPr>
            </w:pPr>
          </w:p>
        </w:tc>
        <w:tc>
          <w:tcPr>
            <w:tcW w:w="1633" w:type="dxa"/>
            <w:tcBorders>
              <w:top w:val="single" w:sz="4" w:space="0" w:color="999999"/>
              <w:left w:val="single" w:sz="6" w:space="0" w:color="000000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14:paraId="528A633E" w14:textId="77777777" w:rsidR="006604EE" w:rsidRDefault="00717992">
            <w:pPr>
              <w:jc w:val="center"/>
              <w:rPr>
                <w:sz w:val="20"/>
              </w:rPr>
            </w:pPr>
            <w:r>
              <w:rPr>
                <w:sz w:val="20"/>
              </w:rPr>
              <w:t>ModDid 02</w:t>
            </w:r>
          </w:p>
          <w:p w14:paraId="220E2C26" w14:textId="77777777" w:rsidR="006604EE" w:rsidRDefault="00717992">
            <w:pPr>
              <w:jc w:val="center"/>
            </w:pPr>
            <w:r>
              <w:rPr>
                <w:sz w:val="20"/>
              </w:rPr>
              <w:t>Rev00 del 1/9/18</w:t>
            </w:r>
          </w:p>
        </w:tc>
      </w:tr>
    </w:tbl>
    <w:p w14:paraId="361B5967" w14:textId="77777777" w:rsidR="006604EE" w:rsidRDefault="006604EE">
      <w:pPr>
        <w:jc w:val="center"/>
        <w:rPr>
          <w:b/>
          <w:sz w:val="32"/>
          <w:szCs w:val="32"/>
        </w:rPr>
      </w:pPr>
    </w:p>
    <w:p w14:paraId="524199D6" w14:textId="77777777" w:rsidR="00193A49" w:rsidRDefault="00193A49">
      <w:pPr>
        <w:jc w:val="center"/>
        <w:rPr>
          <w:b/>
          <w:sz w:val="32"/>
          <w:szCs w:val="32"/>
        </w:rPr>
      </w:pPr>
    </w:p>
    <w:p w14:paraId="39B78348" w14:textId="77777777" w:rsidR="006604EE" w:rsidRPr="00193A49" w:rsidRDefault="00717992">
      <w:pPr>
        <w:jc w:val="center"/>
        <w:rPr>
          <w:sz w:val="18"/>
        </w:rPr>
      </w:pPr>
      <w:r w:rsidRPr="00193A49">
        <w:rPr>
          <w:b/>
          <w:sz w:val="24"/>
          <w:szCs w:val="32"/>
        </w:rPr>
        <w:t>CLASSI PRIME</w:t>
      </w:r>
    </w:p>
    <w:p w14:paraId="50342125" w14:textId="77777777" w:rsidR="006604EE" w:rsidRPr="00193A49" w:rsidRDefault="006604EE" w:rsidP="00193A49">
      <w:pPr>
        <w:rPr>
          <w:b/>
          <w:sz w:val="24"/>
          <w:szCs w:val="32"/>
        </w:rPr>
      </w:pPr>
    </w:p>
    <w:p w14:paraId="7AE866EC" w14:textId="77777777" w:rsidR="006604EE" w:rsidRPr="00193A49" w:rsidRDefault="00193A49">
      <w:pPr>
        <w:jc w:val="center"/>
        <w:rPr>
          <w:b/>
          <w:sz w:val="24"/>
          <w:szCs w:val="32"/>
        </w:rPr>
      </w:pPr>
      <w:r w:rsidRPr="00193A49">
        <w:rPr>
          <w:noProof/>
          <w:sz w:val="16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11A109" wp14:editId="425BB2BB">
                <wp:simplePos x="0" y="0"/>
                <wp:positionH relativeFrom="column">
                  <wp:posOffset>1545590</wp:posOffset>
                </wp:positionH>
                <wp:positionV relativeFrom="paragraph">
                  <wp:posOffset>17145</wp:posOffset>
                </wp:positionV>
                <wp:extent cx="3419475" cy="1403985"/>
                <wp:effectExtent l="0" t="0" r="28575" b="20320"/>
                <wp:wrapNone/>
                <wp:docPr id="30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94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619B49" w14:textId="77777777" w:rsidR="00C11AE7" w:rsidRPr="00193A49" w:rsidRDefault="00C11AE7" w:rsidP="00193A49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0"/>
                              </w:rPr>
                            </w:pPr>
                            <w:r w:rsidRPr="00193A49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0"/>
                              </w:rPr>
                              <w:t xml:space="preserve">INDIRIZZI: </w:t>
                            </w:r>
                          </w:p>
                          <w:p w14:paraId="288F165D" w14:textId="77777777" w:rsidR="00C11AE7" w:rsidRPr="00193A49" w:rsidRDefault="00C11AE7" w:rsidP="00193A49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0"/>
                              </w:rPr>
                            </w:pPr>
                            <w:r w:rsidRPr="00193A49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0"/>
                              </w:rPr>
                              <w:t>INDUSTRIA E ARTIGIANATO PER IL MADE IN ITALY</w:t>
                            </w:r>
                          </w:p>
                          <w:p w14:paraId="1459B545" w14:textId="78C19917" w:rsidR="00C11AE7" w:rsidRDefault="00C11AE7" w:rsidP="00193A49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0"/>
                              </w:rPr>
                            </w:pPr>
                            <w:r w:rsidRPr="00193A49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0"/>
                              </w:rPr>
                              <w:t>MANUTENZIONE E ASSISTENZA TECNICA</w:t>
                            </w:r>
                          </w:p>
                          <w:p w14:paraId="361AF1E8" w14:textId="594410BB" w:rsidR="00C11AE7" w:rsidRPr="00193A49" w:rsidRDefault="00C11AE7" w:rsidP="00193A49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0"/>
                              </w:rPr>
                              <w:t>SERVIZI CULTURALI E DELLO SPETTACOLO</w:t>
                            </w:r>
                          </w:p>
                          <w:p w14:paraId="508BD67B" w14:textId="77777777" w:rsidR="00C11AE7" w:rsidRPr="00193A49" w:rsidRDefault="00C11AE7" w:rsidP="00193A49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0"/>
                              </w:rPr>
                            </w:pPr>
                            <w:r w:rsidRPr="00193A49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0"/>
                              </w:rPr>
                              <w:t>SERVIZI PER LA SANITA’ E L’ASSISTENZA SOCIALE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F11A109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121.7pt;margin-top:1.35pt;width:269.2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">
                <v:textbox style="mso-fit-shape-to-text:t">
                  <w:txbxContent>
                    <w:p w14:paraId="51619B49" w14:textId="77777777" w:rsidR="00C11AE7" w:rsidRPr="00193A49" w:rsidRDefault="00C11AE7" w:rsidP="00193A49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4"/>
                          <w:szCs w:val="20"/>
                        </w:rPr>
                      </w:pPr>
                      <w:r w:rsidRPr="00193A49">
                        <w:rPr>
                          <w:rFonts w:asciiTheme="minorHAnsi" w:hAnsiTheme="minorHAnsi" w:cstheme="minorHAnsi"/>
                          <w:b/>
                          <w:sz w:val="24"/>
                          <w:szCs w:val="20"/>
                        </w:rPr>
                        <w:t xml:space="preserve">INDIRIZZI: </w:t>
                      </w:r>
                    </w:p>
                    <w:p w14:paraId="288F165D" w14:textId="77777777" w:rsidR="00C11AE7" w:rsidRPr="00193A49" w:rsidRDefault="00C11AE7" w:rsidP="00193A49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4"/>
                          <w:szCs w:val="20"/>
                        </w:rPr>
                      </w:pPr>
                      <w:r w:rsidRPr="00193A49">
                        <w:rPr>
                          <w:rFonts w:asciiTheme="minorHAnsi" w:hAnsiTheme="minorHAnsi" w:cstheme="minorHAnsi"/>
                          <w:b/>
                          <w:sz w:val="24"/>
                          <w:szCs w:val="20"/>
                        </w:rPr>
                        <w:t>INDUSTRIA E ARTIGIANATO PER IL MADE IN ITALY</w:t>
                      </w:r>
                    </w:p>
                    <w:p w14:paraId="1459B545" w14:textId="78C19917" w:rsidR="00C11AE7" w:rsidRDefault="00C11AE7" w:rsidP="00193A49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4"/>
                          <w:szCs w:val="20"/>
                        </w:rPr>
                      </w:pPr>
                      <w:r w:rsidRPr="00193A49">
                        <w:rPr>
                          <w:rFonts w:asciiTheme="minorHAnsi" w:hAnsiTheme="minorHAnsi" w:cstheme="minorHAnsi"/>
                          <w:b/>
                          <w:sz w:val="24"/>
                          <w:szCs w:val="20"/>
                        </w:rPr>
                        <w:t>MANUTENZIONE E ASSISTENZA TECNICA</w:t>
                      </w:r>
                    </w:p>
                    <w:p w14:paraId="361AF1E8" w14:textId="594410BB" w:rsidR="00C11AE7" w:rsidRPr="00193A49" w:rsidRDefault="00C11AE7" w:rsidP="00193A49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4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4"/>
                          <w:szCs w:val="20"/>
                        </w:rPr>
                        <w:t>SERVIZI CULTURALI E DELLO SPETTACOLO</w:t>
                      </w:r>
                    </w:p>
                    <w:p w14:paraId="508BD67B" w14:textId="77777777" w:rsidR="00C11AE7" w:rsidRPr="00193A49" w:rsidRDefault="00C11AE7" w:rsidP="00193A49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4"/>
                          <w:szCs w:val="20"/>
                        </w:rPr>
                      </w:pPr>
                      <w:r w:rsidRPr="00193A49">
                        <w:rPr>
                          <w:rFonts w:asciiTheme="minorHAnsi" w:hAnsiTheme="minorHAnsi" w:cstheme="minorHAnsi"/>
                          <w:b/>
                          <w:sz w:val="24"/>
                          <w:szCs w:val="20"/>
                        </w:rPr>
                        <w:t>SERVIZI PER LA SANITA’ E L’ASSISTENZA SOCIALE</w:t>
                      </w:r>
                    </w:p>
                  </w:txbxContent>
                </v:textbox>
              </v:shape>
            </w:pict>
          </mc:Fallback>
        </mc:AlternateContent>
      </w:r>
    </w:p>
    <w:p w14:paraId="40C16DCF" w14:textId="77777777" w:rsidR="00193A49" w:rsidRPr="00193A49" w:rsidRDefault="00193A49">
      <w:pPr>
        <w:jc w:val="center"/>
        <w:rPr>
          <w:b/>
          <w:sz w:val="24"/>
          <w:szCs w:val="32"/>
        </w:rPr>
      </w:pPr>
    </w:p>
    <w:p w14:paraId="579E84A0" w14:textId="77777777" w:rsidR="00193A49" w:rsidRPr="00193A49" w:rsidRDefault="00193A49">
      <w:pPr>
        <w:jc w:val="center"/>
        <w:rPr>
          <w:b/>
          <w:sz w:val="24"/>
          <w:szCs w:val="32"/>
        </w:rPr>
      </w:pPr>
    </w:p>
    <w:p w14:paraId="7752D393" w14:textId="77777777" w:rsidR="00193A49" w:rsidRPr="00193A49" w:rsidRDefault="00193A49">
      <w:pPr>
        <w:jc w:val="center"/>
        <w:rPr>
          <w:b/>
          <w:sz w:val="24"/>
          <w:szCs w:val="32"/>
        </w:rPr>
      </w:pPr>
    </w:p>
    <w:p w14:paraId="3F8BAC5B" w14:textId="77777777" w:rsidR="006604EE" w:rsidRPr="00193A49" w:rsidRDefault="006604EE">
      <w:pPr>
        <w:jc w:val="center"/>
        <w:rPr>
          <w:b/>
          <w:sz w:val="24"/>
          <w:szCs w:val="32"/>
        </w:rPr>
      </w:pPr>
    </w:p>
    <w:p w14:paraId="6C6005EF" w14:textId="77777777" w:rsidR="00193A49" w:rsidRDefault="00193A49">
      <w:pPr>
        <w:jc w:val="center"/>
        <w:rPr>
          <w:b/>
          <w:sz w:val="24"/>
          <w:szCs w:val="32"/>
        </w:rPr>
      </w:pPr>
    </w:p>
    <w:p w14:paraId="4F6C9B77" w14:textId="77777777" w:rsidR="006F1E6E" w:rsidRDefault="006F1E6E">
      <w:pPr>
        <w:jc w:val="center"/>
        <w:rPr>
          <w:b/>
          <w:sz w:val="24"/>
          <w:szCs w:val="32"/>
        </w:rPr>
      </w:pPr>
    </w:p>
    <w:p w14:paraId="3AD08AB9" w14:textId="0494142F" w:rsidR="006604EE" w:rsidRPr="00193A49" w:rsidRDefault="00193A49">
      <w:pPr>
        <w:jc w:val="center"/>
        <w:rPr>
          <w:b/>
          <w:sz w:val="24"/>
          <w:szCs w:val="32"/>
        </w:rPr>
      </w:pPr>
      <w:r w:rsidRPr="00193A49">
        <w:rPr>
          <w:b/>
          <w:sz w:val="24"/>
          <w:szCs w:val="32"/>
        </w:rPr>
        <w:t>ANNO SCOLASTICO: 20</w:t>
      </w:r>
      <w:r w:rsidR="00B61CFC">
        <w:rPr>
          <w:b/>
          <w:sz w:val="24"/>
          <w:szCs w:val="32"/>
        </w:rPr>
        <w:t>25-26</w:t>
      </w:r>
      <w:bookmarkStart w:id="0" w:name="_GoBack"/>
      <w:bookmarkEnd w:id="0"/>
    </w:p>
    <w:p w14:paraId="19F14B60" w14:textId="77777777" w:rsidR="006604EE" w:rsidRPr="00193A49" w:rsidRDefault="006604EE">
      <w:pPr>
        <w:jc w:val="center"/>
        <w:rPr>
          <w:b/>
          <w:sz w:val="18"/>
        </w:rPr>
      </w:pPr>
    </w:p>
    <w:p w14:paraId="58E56ED3" w14:textId="77777777" w:rsidR="006604EE" w:rsidRPr="00193A49" w:rsidRDefault="006604EE">
      <w:pPr>
        <w:jc w:val="center"/>
        <w:rPr>
          <w:b/>
          <w:sz w:val="24"/>
          <w:szCs w:val="32"/>
        </w:rPr>
      </w:pPr>
    </w:p>
    <w:p w14:paraId="74D98365" w14:textId="77777777" w:rsidR="006604EE" w:rsidRPr="00193A49" w:rsidRDefault="00717992">
      <w:pPr>
        <w:jc w:val="center"/>
        <w:rPr>
          <w:b/>
          <w:sz w:val="24"/>
          <w:szCs w:val="32"/>
        </w:rPr>
      </w:pPr>
      <w:r w:rsidRPr="00193A49">
        <w:rPr>
          <w:b/>
          <w:sz w:val="24"/>
          <w:szCs w:val="32"/>
        </w:rPr>
        <w:t>ASSE CULTURALE DEI LINGUAGGI</w:t>
      </w:r>
    </w:p>
    <w:p w14:paraId="2FDEBB60" w14:textId="77777777" w:rsidR="006604EE" w:rsidRPr="00193A49" w:rsidRDefault="006604EE">
      <w:pPr>
        <w:jc w:val="center"/>
        <w:rPr>
          <w:b/>
          <w:sz w:val="24"/>
          <w:szCs w:val="32"/>
        </w:rPr>
      </w:pPr>
    </w:p>
    <w:p w14:paraId="0EC71C82" w14:textId="77777777" w:rsidR="006604EE" w:rsidRPr="00193A49" w:rsidRDefault="00717992">
      <w:pPr>
        <w:jc w:val="center"/>
        <w:rPr>
          <w:sz w:val="18"/>
        </w:rPr>
      </w:pPr>
      <w:r w:rsidRPr="00193A49">
        <w:rPr>
          <w:b/>
          <w:sz w:val="24"/>
          <w:szCs w:val="32"/>
        </w:rPr>
        <w:t>DISCIPLINA: ITALIANO</w:t>
      </w:r>
    </w:p>
    <w:p w14:paraId="185489DB" w14:textId="77777777" w:rsidR="00A9478D" w:rsidRDefault="00A9478D">
      <w:pPr>
        <w:rPr>
          <w:b/>
          <w:sz w:val="24"/>
          <w:szCs w:val="32"/>
        </w:rPr>
      </w:pPr>
    </w:p>
    <w:p w14:paraId="7E39557A" w14:textId="77777777" w:rsidR="00A9478D" w:rsidRDefault="00A9478D">
      <w:pPr>
        <w:rPr>
          <w:b/>
          <w:sz w:val="24"/>
          <w:szCs w:val="32"/>
        </w:rPr>
      </w:pPr>
    </w:p>
    <w:p w14:paraId="079D5769" w14:textId="4CA6C2DF" w:rsidR="006604EE" w:rsidRPr="00A9478D" w:rsidRDefault="00A9478D">
      <w:pPr>
        <w:rPr>
          <w:sz w:val="24"/>
          <w:szCs w:val="32"/>
        </w:rPr>
      </w:pPr>
      <w:r>
        <w:rPr>
          <w:b/>
          <w:sz w:val="24"/>
          <w:szCs w:val="32"/>
        </w:rPr>
        <w:t xml:space="preserve">N.B. </w:t>
      </w:r>
      <w:r w:rsidRPr="00A9478D">
        <w:rPr>
          <w:sz w:val="24"/>
          <w:szCs w:val="32"/>
        </w:rPr>
        <w:t xml:space="preserve">Abilità e conoscenze minime  da calibrare e definire in base al PEI sono riportate alla fine del piano annuale </w:t>
      </w:r>
    </w:p>
    <w:p w14:paraId="3A2F02C1" w14:textId="77777777" w:rsidR="00193A49" w:rsidRDefault="00193A49">
      <w:pPr>
        <w:rPr>
          <w:b/>
          <w:sz w:val="32"/>
          <w:szCs w:val="32"/>
        </w:rPr>
      </w:pPr>
    </w:p>
    <w:p w14:paraId="38897503" w14:textId="77777777" w:rsidR="006604EE" w:rsidRDefault="00717992">
      <w:r>
        <w:rPr>
          <w:b/>
          <w:color w:val="000000"/>
          <w:sz w:val="24"/>
          <w:szCs w:val="24"/>
        </w:rPr>
        <w:t>UdA 1 – LE PAROLE: SUONO, SIGNIFICATO, SCRITTURA</w:t>
      </w:r>
    </w:p>
    <w:p w14:paraId="0C5AD833" w14:textId="77777777" w:rsidR="006604EE" w:rsidRDefault="006604EE">
      <w:pPr>
        <w:rPr>
          <w:color w:val="000000"/>
          <w:sz w:val="24"/>
          <w:szCs w:val="24"/>
        </w:rPr>
      </w:pP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10"/>
        <w:gridCol w:w="7118"/>
      </w:tblGrid>
      <w:tr w:rsidR="006604EE" w:rsidRPr="00CB00D7" w14:paraId="23530E66" w14:textId="7777777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4C36B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61699DC3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Competenza PECUP</w:t>
            </w:r>
          </w:p>
          <w:p w14:paraId="2BD61D07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4718E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21253086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Utilizzare il patrimonio lessicale ed espressivo della lingua italiana secondo le esigenze comunicative nei vari contesti: sociali, culturali, scientifici, economici, tecnologici e professionali</w:t>
            </w:r>
          </w:p>
          <w:p w14:paraId="2AC359A6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</w:tr>
      <w:tr w:rsidR="006604EE" w:rsidRPr="00CB00D7" w14:paraId="74095178" w14:textId="7777777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C1168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1B149F05" w14:textId="34211E15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Competenze di cittadinanza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54D4D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0F132538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Imparare ad imparare</w:t>
            </w:r>
          </w:p>
          <w:p w14:paraId="6C878931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Comunicare</w:t>
            </w:r>
          </w:p>
          <w:p w14:paraId="26A71CD1" w14:textId="77777777" w:rsidR="006604EE" w:rsidRPr="00CB00D7" w:rsidRDefault="006604EE">
            <w:pPr>
              <w:rPr>
                <w:sz w:val="20"/>
                <w:szCs w:val="20"/>
              </w:rPr>
            </w:pPr>
          </w:p>
        </w:tc>
      </w:tr>
      <w:tr w:rsidR="006604EE" w:rsidRPr="00CB00D7" w14:paraId="18F67431" w14:textId="7777777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756BE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77176B18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Competenze</w:t>
            </w:r>
          </w:p>
          <w:p w14:paraId="58748123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 xml:space="preserve">disciplinari </w:t>
            </w:r>
          </w:p>
          <w:p w14:paraId="088AFAA7" w14:textId="77777777" w:rsidR="006604EE" w:rsidRPr="00CB00D7" w:rsidRDefault="00717992">
            <w:pPr>
              <w:rPr>
                <w:b/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 xml:space="preserve">intermedie   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E9176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67DF4FEE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Pronunciare e scrivere correttamente i suoni della lingua</w:t>
            </w:r>
          </w:p>
          <w:p w14:paraId="7D0A4529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Riconoscere ed evitare gli errori di ortografia</w:t>
            </w:r>
          </w:p>
          <w:p w14:paraId="0E0C1EB9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Dividere le parole in sillabe</w:t>
            </w:r>
          </w:p>
          <w:p w14:paraId="0203572F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Usare correttamente l’accento</w:t>
            </w:r>
          </w:p>
          <w:p w14:paraId="55344D7C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Usare correttamente la punteggiatura</w:t>
            </w:r>
          </w:p>
          <w:p w14:paraId="528D7CB8" w14:textId="77777777" w:rsidR="006604EE" w:rsidRPr="00CB00D7" w:rsidRDefault="006604EE">
            <w:pPr>
              <w:rPr>
                <w:sz w:val="20"/>
                <w:szCs w:val="20"/>
              </w:rPr>
            </w:pPr>
          </w:p>
        </w:tc>
      </w:tr>
      <w:tr w:rsidR="006604EE" w:rsidRPr="00CB00D7" w14:paraId="6D3F47E5" w14:textId="7777777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42B01" w14:textId="77777777" w:rsidR="006604EE" w:rsidRPr="00CB00D7" w:rsidRDefault="00717992">
            <w:pPr>
              <w:rPr>
                <w:b/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 xml:space="preserve"> </w:t>
            </w:r>
          </w:p>
          <w:p w14:paraId="0382AFD7" w14:textId="77777777" w:rsidR="006604EE" w:rsidRPr="00CB00D7" w:rsidRDefault="00717992">
            <w:pPr>
              <w:rPr>
                <w:b/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Abilità</w:t>
            </w:r>
          </w:p>
          <w:p w14:paraId="47A082DA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8C46D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782484A0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Confrontare documenti di vario tipo in formato cartaceo ed elettronico, continui e non continui (grafici, tabelle, mappe concettuali) e misti, inerenti anche uno stesso argomento, selezionando le informazioni ritenute più significative ed affidabili.</w:t>
            </w:r>
          </w:p>
          <w:p w14:paraId="2C00F838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3C3F4D31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lastRenderedPageBreak/>
              <w:t>Selezionare e ricavare informazioni, con uso attento delle fonti (manuale, enciclopedia, saggio, sito web, portale) per documentarsi su un argomento specifico.</w:t>
            </w:r>
          </w:p>
          <w:p w14:paraId="63812A43" w14:textId="77777777" w:rsidR="006604EE" w:rsidRPr="00CB00D7" w:rsidRDefault="006604EE">
            <w:pPr>
              <w:rPr>
                <w:sz w:val="20"/>
                <w:szCs w:val="20"/>
              </w:rPr>
            </w:pPr>
          </w:p>
        </w:tc>
      </w:tr>
      <w:tr w:rsidR="006604EE" w:rsidRPr="00CB00D7" w14:paraId="5AEFBC06" w14:textId="77777777">
        <w:trPr>
          <w:trHeight w:val="1067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60A30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75B19FC9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Conoscenze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BE5BF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0CB99074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Il sistema e le strutture fondamentali della lingua italiana ai diversi livelli: fonologia, ortografia, morfologia, sintassi del verbo e della frase semplice, frase complessa, lessico.</w:t>
            </w:r>
          </w:p>
          <w:p w14:paraId="45E7713B" w14:textId="77777777" w:rsidR="006604EE" w:rsidRPr="00CB00D7" w:rsidRDefault="006604EE">
            <w:pPr>
              <w:rPr>
                <w:sz w:val="20"/>
                <w:szCs w:val="20"/>
              </w:rPr>
            </w:pPr>
          </w:p>
        </w:tc>
      </w:tr>
      <w:tr w:rsidR="006604EE" w:rsidRPr="00CB00D7" w14:paraId="25B6D2F6" w14:textId="77777777">
        <w:trPr>
          <w:trHeight w:val="977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D18FB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2384371E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Contenuti</w:t>
            </w:r>
          </w:p>
          <w:p w14:paraId="22433CE3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392C8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3AA2AC9E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I suoni dell’italiano</w:t>
            </w:r>
          </w:p>
          <w:p w14:paraId="0DC4F874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La sillaba</w:t>
            </w:r>
          </w:p>
          <w:p w14:paraId="587C1F74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L’accento</w:t>
            </w:r>
          </w:p>
          <w:p w14:paraId="2CCF9084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L’elisione e il troncamento</w:t>
            </w:r>
          </w:p>
          <w:p w14:paraId="31E7D698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L’ortografia</w:t>
            </w:r>
          </w:p>
          <w:p w14:paraId="2620595D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La punteggiatura</w:t>
            </w:r>
          </w:p>
          <w:p w14:paraId="42111DF3" w14:textId="77777777" w:rsidR="006604EE" w:rsidRPr="00CB00D7" w:rsidRDefault="006604EE">
            <w:pPr>
              <w:rPr>
                <w:sz w:val="20"/>
                <w:szCs w:val="20"/>
              </w:rPr>
            </w:pPr>
          </w:p>
        </w:tc>
      </w:tr>
      <w:tr w:rsidR="006604EE" w:rsidRPr="00CB00D7" w14:paraId="5D8A4C80" w14:textId="77777777">
        <w:trPr>
          <w:trHeight w:val="977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7FF7B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20A102E7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Compito / Prodotto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91D13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7EDD54D7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Produzione di brevi testi scritti ortograficamente corretti</w:t>
            </w:r>
          </w:p>
          <w:p w14:paraId="0C0CAE60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Prova strutturata e/o semi-strutturata</w:t>
            </w:r>
          </w:p>
        </w:tc>
      </w:tr>
      <w:tr w:rsidR="006604EE" w:rsidRPr="00CB00D7" w14:paraId="61D5F120" w14:textId="7777777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A5AA1C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777BC551" w14:textId="77777777" w:rsidR="006604EE" w:rsidRPr="00CB00D7" w:rsidRDefault="00717992">
            <w:pPr>
              <w:rPr>
                <w:b/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Tempi</w:t>
            </w:r>
          </w:p>
          <w:p w14:paraId="624DA9C3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68910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567501E1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16 ore</w:t>
            </w:r>
          </w:p>
        </w:tc>
      </w:tr>
      <w:tr w:rsidR="006604EE" w:rsidRPr="00CB00D7" w14:paraId="5FC8DB1B" w14:textId="7777777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0310A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21B6335D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Metodologie didattiche</w:t>
            </w:r>
          </w:p>
          <w:p w14:paraId="65DD2B62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63C12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65CB66D6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Lezione frontale</w:t>
            </w:r>
          </w:p>
          <w:p w14:paraId="473519F3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Lezione partecipata</w:t>
            </w:r>
          </w:p>
          <w:p w14:paraId="5B3162EE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Attività di gruppo</w:t>
            </w:r>
          </w:p>
          <w:p w14:paraId="10AD34A2" w14:textId="77777777" w:rsidR="006604EE" w:rsidRPr="00CB00D7" w:rsidRDefault="006604EE">
            <w:pPr>
              <w:rPr>
                <w:sz w:val="20"/>
                <w:szCs w:val="20"/>
              </w:rPr>
            </w:pPr>
          </w:p>
        </w:tc>
      </w:tr>
      <w:tr w:rsidR="006604EE" w:rsidRPr="00CB00D7" w14:paraId="31E579A3" w14:textId="7777777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A73C0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55875787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Materiali, strumenti e sussidi</w:t>
            </w:r>
          </w:p>
          <w:p w14:paraId="4435BA86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17068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55823BCB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Libro di testo</w:t>
            </w:r>
          </w:p>
          <w:p w14:paraId="003CB7D0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Materiali, anche online, di libera consultazione</w:t>
            </w:r>
          </w:p>
          <w:p w14:paraId="34644A9B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Strumenti per la didattica individualizzata e personalizzata</w:t>
            </w:r>
          </w:p>
          <w:p w14:paraId="068EDDF3" w14:textId="77777777" w:rsidR="006604EE" w:rsidRPr="00CB00D7" w:rsidRDefault="006604EE">
            <w:pPr>
              <w:rPr>
                <w:sz w:val="20"/>
                <w:szCs w:val="20"/>
              </w:rPr>
            </w:pPr>
          </w:p>
        </w:tc>
      </w:tr>
      <w:tr w:rsidR="006604EE" w:rsidRPr="00CB00D7" w14:paraId="4E1B44A3" w14:textId="7777777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82B32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5C1DF3DB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Verifiche: numero e tipologia</w:t>
            </w:r>
          </w:p>
          <w:p w14:paraId="0420F879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E8DA3F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2309AE1B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Verifiche sommativa e formativa</w:t>
            </w:r>
          </w:p>
          <w:p w14:paraId="4569082B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Prova oggettiva strutturata / semistrutturata</w:t>
            </w:r>
          </w:p>
          <w:p w14:paraId="696B2299" w14:textId="77777777" w:rsidR="006604EE" w:rsidRPr="00CB00D7" w:rsidRDefault="006604EE">
            <w:pPr>
              <w:rPr>
                <w:sz w:val="20"/>
                <w:szCs w:val="20"/>
              </w:rPr>
            </w:pPr>
          </w:p>
        </w:tc>
      </w:tr>
      <w:tr w:rsidR="006604EE" w:rsidRPr="00CB00D7" w14:paraId="5E67CE53" w14:textId="7777777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250120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31A8EF49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Valutazione</w:t>
            </w:r>
          </w:p>
          <w:p w14:paraId="38F08203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B8734B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282C0C05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La valutazione terrà conto della capacità di riconoscere, pronunciare e</w:t>
            </w:r>
          </w:p>
          <w:p w14:paraId="3CD5D463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trascrivere correttamente i suoni della lingua</w:t>
            </w:r>
          </w:p>
          <w:p w14:paraId="7241B91F" w14:textId="77777777" w:rsidR="006604EE" w:rsidRPr="00CB00D7" w:rsidRDefault="006604EE">
            <w:pPr>
              <w:rPr>
                <w:sz w:val="20"/>
                <w:szCs w:val="20"/>
              </w:rPr>
            </w:pPr>
          </w:p>
        </w:tc>
      </w:tr>
      <w:tr w:rsidR="006604EE" w:rsidRPr="00CB00D7" w14:paraId="04C2C388" w14:textId="7777777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32DED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2AE5CCE4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Recupero: modalità e tempi</w:t>
            </w:r>
          </w:p>
          <w:p w14:paraId="4CF220F7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E79146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71BD19B2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Individuale</w:t>
            </w:r>
          </w:p>
          <w:p w14:paraId="7E8FB7D3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In itinere</w:t>
            </w:r>
          </w:p>
          <w:p w14:paraId="6A8C04B9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A fine quadrimestre</w:t>
            </w:r>
          </w:p>
          <w:p w14:paraId="189E1CC7" w14:textId="77777777" w:rsidR="006604EE" w:rsidRPr="00CB00D7" w:rsidRDefault="006604EE">
            <w:pPr>
              <w:rPr>
                <w:sz w:val="20"/>
                <w:szCs w:val="20"/>
              </w:rPr>
            </w:pPr>
          </w:p>
        </w:tc>
      </w:tr>
      <w:tr w:rsidR="006604EE" w:rsidRPr="00CB00D7" w14:paraId="1CD55918" w14:textId="7777777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3E597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621B99A3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Eventuale raccordo con altre discipline ed assi</w:t>
            </w:r>
          </w:p>
          <w:p w14:paraId="57E1DC81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515FC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1FB92536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ASSE DEI LINGUAGGI: lingue straniere (inglese, francese, spagnolo)</w:t>
            </w:r>
          </w:p>
        </w:tc>
      </w:tr>
    </w:tbl>
    <w:p w14:paraId="3FC7A458" w14:textId="77777777" w:rsidR="006604EE" w:rsidRDefault="006604EE">
      <w:pPr>
        <w:rPr>
          <w:b/>
        </w:rPr>
      </w:pPr>
    </w:p>
    <w:p w14:paraId="09CD5C05" w14:textId="77777777" w:rsidR="006604EE" w:rsidRDefault="006604EE">
      <w:pPr>
        <w:rPr>
          <w:b/>
        </w:rPr>
      </w:pPr>
    </w:p>
    <w:p w14:paraId="264FE25E" w14:textId="77777777" w:rsidR="006604EE" w:rsidRPr="00193A49" w:rsidRDefault="00717992">
      <w:r>
        <w:rPr>
          <w:b/>
          <w:sz w:val="24"/>
          <w:szCs w:val="24"/>
        </w:rPr>
        <w:t>UdA 2 – LA FORMA DELLE PAROLE: LA MORFOLOGIA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10"/>
        <w:gridCol w:w="7118"/>
      </w:tblGrid>
      <w:tr w:rsidR="006604EE" w:rsidRPr="00CB00D7" w14:paraId="4B568CE7" w14:textId="7777777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BEC9D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1BA13348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Competenza PECUP</w:t>
            </w:r>
          </w:p>
          <w:p w14:paraId="12390862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3460F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1430EFC9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lastRenderedPageBreak/>
              <w:t>Utilizzare il patrimonio lessicale ed espressivo della lingua italiana secondo le esigenze comunicative nei vari contesti: sociali, culturali, scientifici, economici, tecnologici e professionali</w:t>
            </w:r>
          </w:p>
          <w:p w14:paraId="65A3789A" w14:textId="758BEDDB" w:rsidR="00196D7B" w:rsidRPr="00CB00D7" w:rsidRDefault="00196D7B">
            <w:pPr>
              <w:rPr>
                <w:sz w:val="20"/>
                <w:szCs w:val="20"/>
              </w:rPr>
            </w:pPr>
          </w:p>
        </w:tc>
      </w:tr>
      <w:tr w:rsidR="006604EE" w:rsidRPr="00CB00D7" w14:paraId="2E19B78D" w14:textId="7777777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85568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07A1484F" w14:textId="3C460D5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Competenze di cittadinanza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FA3CA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5D1B52D9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Imparare ad imparare</w:t>
            </w:r>
          </w:p>
          <w:p w14:paraId="207F4D66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Comunicare</w:t>
            </w:r>
          </w:p>
          <w:p w14:paraId="7C464032" w14:textId="346BA3FF" w:rsidR="00196D7B" w:rsidRPr="00CB00D7" w:rsidRDefault="00196D7B">
            <w:pPr>
              <w:rPr>
                <w:sz w:val="20"/>
                <w:szCs w:val="20"/>
              </w:rPr>
            </w:pPr>
          </w:p>
        </w:tc>
      </w:tr>
      <w:tr w:rsidR="006604EE" w:rsidRPr="00CB00D7" w14:paraId="22395544" w14:textId="7777777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35997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34B0C6A1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Competenze</w:t>
            </w:r>
          </w:p>
          <w:p w14:paraId="7CC0E0FB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 xml:space="preserve">disciplinari </w:t>
            </w:r>
          </w:p>
          <w:p w14:paraId="0E83FCDD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intermedie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8718A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2578B15F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Riconoscere e analizzare le principali strutture grammaticali della lingua italiana</w:t>
            </w:r>
          </w:p>
        </w:tc>
      </w:tr>
      <w:tr w:rsidR="006604EE" w:rsidRPr="00CB00D7" w14:paraId="16ABBF00" w14:textId="7777777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8DDAF" w14:textId="77777777" w:rsidR="006604EE" w:rsidRPr="00CB00D7" w:rsidRDefault="00717992">
            <w:pPr>
              <w:rPr>
                <w:b/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 xml:space="preserve"> </w:t>
            </w:r>
          </w:p>
          <w:p w14:paraId="79AD3D17" w14:textId="77777777" w:rsidR="006604EE" w:rsidRPr="00CB00D7" w:rsidRDefault="00717992">
            <w:pPr>
              <w:rPr>
                <w:b/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Abilità</w:t>
            </w:r>
          </w:p>
          <w:p w14:paraId="060D963E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977CD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0746C4CF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 xml:space="preserve">Utilizzare i testi di studio, letterari e di ambito tecnico e scientifico, come occasioni adatte a riflettere ulteriormente sulla ricchezza e la </w:t>
            </w:r>
            <w:r w:rsidR="00193A49" w:rsidRPr="00CB00D7">
              <w:rPr>
                <w:sz w:val="20"/>
                <w:szCs w:val="20"/>
              </w:rPr>
              <w:t>flessibilità</w:t>
            </w:r>
            <w:r w:rsidRPr="00CB00D7">
              <w:rPr>
                <w:sz w:val="20"/>
                <w:szCs w:val="20"/>
              </w:rPr>
              <w:t>̀ della lingua italiana.</w:t>
            </w:r>
          </w:p>
          <w:p w14:paraId="6785E4E9" w14:textId="667A922D" w:rsidR="00196D7B" w:rsidRPr="00CB00D7" w:rsidRDefault="00196D7B">
            <w:pPr>
              <w:rPr>
                <w:sz w:val="20"/>
                <w:szCs w:val="20"/>
              </w:rPr>
            </w:pPr>
          </w:p>
        </w:tc>
      </w:tr>
      <w:tr w:rsidR="006604EE" w:rsidRPr="00CB00D7" w14:paraId="6E6A3059" w14:textId="77777777">
        <w:trPr>
          <w:trHeight w:val="1067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B1C3F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6C076E08" w14:textId="77777777" w:rsidR="006604EE" w:rsidRPr="00CB00D7" w:rsidRDefault="00717992">
            <w:pPr>
              <w:rPr>
                <w:b/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Conoscenze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51E3E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69361BBE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Strumenti e codici della comunicazione e loro connessioni in contesti formali, organizzativi e professionali.</w:t>
            </w:r>
          </w:p>
          <w:p w14:paraId="26EA6E0D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Il sistema e le strutture fondamentali della lingua italiana ai diversi livelli: fonologia, ortografia, morfologia, sintassi del verbo e della frase semplice, frase complessa, lessico.</w:t>
            </w:r>
          </w:p>
          <w:p w14:paraId="531F2F66" w14:textId="40F8E15C" w:rsidR="00196D7B" w:rsidRPr="00CB00D7" w:rsidRDefault="00196D7B">
            <w:pPr>
              <w:rPr>
                <w:sz w:val="20"/>
                <w:szCs w:val="20"/>
              </w:rPr>
            </w:pPr>
          </w:p>
        </w:tc>
      </w:tr>
      <w:tr w:rsidR="006604EE" w:rsidRPr="00CB00D7" w14:paraId="7424447F" w14:textId="77777777">
        <w:trPr>
          <w:trHeight w:val="977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DAD6E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3F8352C4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Contenuti</w:t>
            </w:r>
          </w:p>
          <w:p w14:paraId="2C0B0225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E1038" w14:textId="77777777" w:rsidR="006604EE" w:rsidRPr="00CB00D7" w:rsidRDefault="006604EE">
            <w:pPr>
              <w:pStyle w:val="Paragrafoelenco"/>
              <w:rPr>
                <w:sz w:val="20"/>
                <w:szCs w:val="20"/>
              </w:rPr>
            </w:pPr>
          </w:p>
          <w:p w14:paraId="5CA118D2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La struttura delle parole</w:t>
            </w:r>
          </w:p>
          <w:p w14:paraId="2B422062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Le parti variabili del discorso</w:t>
            </w:r>
          </w:p>
          <w:p w14:paraId="22E11F41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L’articolo</w:t>
            </w:r>
          </w:p>
          <w:p w14:paraId="3178B750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Il nome</w:t>
            </w:r>
          </w:p>
          <w:p w14:paraId="7F1D4276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L’aggettivo</w:t>
            </w:r>
          </w:p>
          <w:p w14:paraId="208BB73C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Il pronome</w:t>
            </w:r>
          </w:p>
          <w:p w14:paraId="2B0130C5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Il verbo</w:t>
            </w:r>
          </w:p>
          <w:p w14:paraId="67B8C357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Le parti invariabili del discorso</w:t>
            </w:r>
          </w:p>
          <w:p w14:paraId="362ACF47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L’avverbio</w:t>
            </w:r>
          </w:p>
          <w:p w14:paraId="235E9523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La preposizione</w:t>
            </w:r>
          </w:p>
          <w:p w14:paraId="7E8C17FC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La congiunzione</w:t>
            </w:r>
          </w:p>
          <w:p w14:paraId="5F810832" w14:textId="4A9FBF30" w:rsidR="006604EE" w:rsidRPr="00CB00D7" w:rsidRDefault="00193A49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L’interiezion</w:t>
            </w:r>
            <w:r w:rsidR="00C2164E" w:rsidRPr="00CB00D7">
              <w:rPr>
                <w:sz w:val="20"/>
                <w:szCs w:val="20"/>
              </w:rPr>
              <w:t>e</w:t>
            </w:r>
          </w:p>
        </w:tc>
      </w:tr>
      <w:tr w:rsidR="006604EE" w:rsidRPr="00CB00D7" w14:paraId="6A04B038" w14:textId="77777777">
        <w:trPr>
          <w:trHeight w:val="977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64B047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67CB5C3F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Compito / Prodotto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ECF86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0A8C4470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Individuazione e analisi delle categorie grammaticali</w:t>
            </w:r>
          </w:p>
          <w:p w14:paraId="422A40CC" w14:textId="77777777" w:rsidR="006604EE" w:rsidRPr="00CB00D7" w:rsidRDefault="00193A49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P</w:t>
            </w:r>
            <w:r w:rsidR="00717992" w:rsidRPr="00CB00D7">
              <w:rPr>
                <w:sz w:val="20"/>
                <w:szCs w:val="20"/>
              </w:rPr>
              <w:t>rova strutturata e/o semistrutturata</w:t>
            </w:r>
          </w:p>
        </w:tc>
      </w:tr>
      <w:tr w:rsidR="006604EE" w:rsidRPr="00CB00D7" w14:paraId="22E47EA4" w14:textId="7777777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93394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1D6C8970" w14:textId="77777777" w:rsidR="006604EE" w:rsidRPr="00CB00D7" w:rsidRDefault="00717992">
            <w:pPr>
              <w:rPr>
                <w:b/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Tempi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E14AE7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5084B45C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32 ore</w:t>
            </w:r>
          </w:p>
          <w:p w14:paraId="4903691E" w14:textId="0A8CA438" w:rsidR="00196D7B" w:rsidRPr="00CB00D7" w:rsidRDefault="00196D7B">
            <w:pPr>
              <w:rPr>
                <w:sz w:val="20"/>
                <w:szCs w:val="20"/>
              </w:rPr>
            </w:pPr>
          </w:p>
        </w:tc>
      </w:tr>
      <w:tr w:rsidR="006604EE" w:rsidRPr="00CB00D7" w14:paraId="67E515DC" w14:textId="7777777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B0BC8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185FC5F6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Metodologie didattiche</w:t>
            </w:r>
          </w:p>
          <w:p w14:paraId="2D3A1ABA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0196E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4F7C4BDB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Lezione frontale</w:t>
            </w:r>
          </w:p>
          <w:p w14:paraId="6E76E18E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Lezione partecipata</w:t>
            </w:r>
          </w:p>
          <w:p w14:paraId="67E2A64A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Attività di gruppo</w:t>
            </w:r>
          </w:p>
          <w:p w14:paraId="61B7EBFC" w14:textId="0E081A39" w:rsidR="00196D7B" w:rsidRPr="00CB00D7" w:rsidRDefault="00196D7B">
            <w:pPr>
              <w:rPr>
                <w:sz w:val="20"/>
                <w:szCs w:val="20"/>
              </w:rPr>
            </w:pPr>
          </w:p>
        </w:tc>
      </w:tr>
      <w:tr w:rsidR="006604EE" w:rsidRPr="00CB00D7" w14:paraId="46ED1862" w14:textId="7777777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487AA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2955706E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Materiali, strumenti e sussidi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C70679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675039FA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Libro di testo</w:t>
            </w:r>
          </w:p>
          <w:p w14:paraId="0BCD2CDA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Materiali, anche online, di libera consultazione</w:t>
            </w:r>
          </w:p>
          <w:p w14:paraId="44A5FB35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Strumenti per la didattica individualizzata e personalizzata</w:t>
            </w:r>
          </w:p>
          <w:p w14:paraId="593E526D" w14:textId="7D125DD0" w:rsidR="00196D7B" w:rsidRPr="00CB00D7" w:rsidRDefault="00196D7B">
            <w:pPr>
              <w:rPr>
                <w:sz w:val="20"/>
                <w:szCs w:val="20"/>
              </w:rPr>
            </w:pPr>
          </w:p>
        </w:tc>
      </w:tr>
      <w:tr w:rsidR="006604EE" w:rsidRPr="00CB00D7" w14:paraId="0B4C640D" w14:textId="7777777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D39F3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2C34EAA8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Verifiche: numero e tipologia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AFE89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77A37687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Verifiche sommativa e formativa</w:t>
            </w:r>
          </w:p>
          <w:p w14:paraId="4C197EC2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 xml:space="preserve">Prove oggettive </w:t>
            </w:r>
            <w:r w:rsidR="00193A49" w:rsidRPr="00CB00D7">
              <w:rPr>
                <w:sz w:val="20"/>
                <w:szCs w:val="20"/>
              </w:rPr>
              <w:t>strutturate / semi-strutturat</w:t>
            </w:r>
            <w:r w:rsidR="00196D7B" w:rsidRPr="00CB00D7">
              <w:rPr>
                <w:sz w:val="20"/>
                <w:szCs w:val="20"/>
              </w:rPr>
              <w:t>e</w:t>
            </w:r>
          </w:p>
          <w:p w14:paraId="5507120D" w14:textId="3FBCE13C" w:rsidR="00196D7B" w:rsidRPr="00CB00D7" w:rsidRDefault="00196D7B">
            <w:pPr>
              <w:rPr>
                <w:sz w:val="20"/>
                <w:szCs w:val="20"/>
              </w:rPr>
            </w:pPr>
          </w:p>
        </w:tc>
      </w:tr>
      <w:tr w:rsidR="006604EE" w:rsidRPr="00CB00D7" w14:paraId="5ABAF0E0" w14:textId="7777777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70CB6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7F9F4841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Valutazione</w:t>
            </w:r>
          </w:p>
          <w:p w14:paraId="1CA3D0EA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258AE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3060E37A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La valutazione terrà conto:</w:t>
            </w:r>
          </w:p>
          <w:p w14:paraId="1003981D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- della conoscenza degli argomenti e dell’esposizione degli stessi in modo corretto, coeso e coerente</w:t>
            </w:r>
          </w:p>
          <w:p w14:paraId="74EF4D60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- dell’utilizzo di una terminologia adeguata</w:t>
            </w:r>
          </w:p>
          <w:p w14:paraId="1B784899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- della capacità di analisi morfologica</w:t>
            </w:r>
          </w:p>
          <w:p w14:paraId="44F2CFC8" w14:textId="77777777" w:rsidR="006604EE" w:rsidRPr="00CB00D7" w:rsidRDefault="00717992">
            <w:pPr>
              <w:rPr>
                <w:sz w:val="20"/>
                <w:szCs w:val="20"/>
              </w:rPr>
            </w:pPr>
            <w:bookmarkStart w:id="1" w:name="__DdeLink__798_3774042078"/>
            <w:r w:rsidRPr="00CB00D7">
              <w:rPr>
                <w:sz w:val="20"/>
                <w:szCs w:val="20"/>
              </w:rPr>
              <w:t>- del rigore logico nell’impostazione e nello sviluppo del compito assegnato</w:t>
            </w:r>
            <w:bookmarkEnd w:id="1"/>
          </w:p>
          <w:p w14:paraId="7085DEA2" w14:textId="0920A8A7" w:rsidR="00196D7B" w:rsidRPr="00CB00D7" w:rsidRDefault="00196D7B">
            <w:pPr>
              <w:rPr>
                <w:sz w:val="20"/>
                <w:szCs w:val="20"/>
              </w:rPr>
            </w:pPr>
          </w:p>
        </w:tc>
      </w:tr>
      <w:tr w:rsidR="006604EE" w:rsidRPr="00CB00D7" w14:paraId="421CCBC4" w14:textId="7777777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79D50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2F1ADB08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Recupero: modalità e tempi</w:t>
            </w:r>
          </w:p>
          <w:p w14:paraId="34519AFF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4015A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49A4B5EF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Individuale</w:t>
            </w:r>
          </w:p>
          <w:p w14:paraId="4EE45C4D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In itinere</w:t>
            </w:r>
          </w:p>
          <w:p w14:paraId="2A6E9507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A fine quadrimestre</w:t>
            </w:r>
          </w:p>
          <w:p w14:paraId="29B5E4F1" w14:textId="3219FF94" w:rsidR="00196D7B" w:rsidRPr="00CB00D7" w:rsidRDefault="00196D7B">
            <w:pPr>
              <w:rPr>
                <w:sz w:val="20"/>
                <w:szCs w:val="20"/>
              </w:rPr>
            </w:pPr>
          </w:p>
        </w:tc>
      </w:tr>
      <w:tr w:rsidR="006604EE" w:rsidRPr="00CB00D7" w14:paraId="4358FF1D" w14:textId="7777777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C1EC5A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733FCE15" w14:textId="77777777" w:rsidR="006604EE" w:rsidRPr="00CB00D7" w:rsidRDefault="00717992">
            <w:pPr>
              <w:rPr>
                <w:b/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Eventuale raccordo con altre discipline ed assi</w:t>
            </w:r>
          </w:p>
          <w:p w14:paraId="5B9523D7" w14:textId="556733EC" w:rsidR="00196D7B" w:rsidRPr="00CB00D7" w:rsidRDefault="00196D7B">
            <w:pPr>
              <w:rPr>
                <w:sz w:val="20"/>
                <w:szCs w:val="20"/>
              </w:rPr>
            </w:pP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CE592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4F4FCC2F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ASSE DEI LINGUAGGI: lingue straniere (inglese, francese, spagnolo)</w:t>
            </w:r>
          </w:p>
        </w:tc>
      </w:tr>
    </w:tbl>
    <w:p w14:paraId="483FE5C9" w14:textId="77777777" w:rsidR="006604EE" w:rsidRDefault="006604EE">
      <w:pPr>
        <w:rPr>
          <w:b/>
        </w:rPr>
      </w:pPr>
    </w:p>
    <w:p w14:paraId="565F1939" w14:textId="77777777" w:rsidR="006604EE" w:rsidRDefault="006604EE">
      <w:pPr>
        <w:rPr>
          <w:b/>
        </w:rPr>
      </w:pPr>
    </w:p>
    <w:p w14:paraId="19578B4F" w14:textId="77777777" w:rsidR="006604EE" w:rsidRDefault="006604EE">
      <w:pPr>
        <w:rPr>
          <w:b/>
        </w:rPr>
      </w:pPr>
    </w:p>
    <w:p w14:paraId="4E8802E1" w14:textId="77777777" w:rsidR="006604EE" w:rsidRDefault="00717992">
      <w:r>
        <w:rPr>
          <w:b/>
        </w:rPr>
        <w:t>UdA 3: L’ANALISI DELLA FRASE SEMPLICE: LA SINTASSI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09"/>
        <w:gridCol w:w="7119"/>
      </w:tblGrid>
      <w:tr w:rsidR="006604EE" w:rsidRPr="00CB00D7" w14:paraId="1C2270AB" w14:textId="77777777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35FE2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77E23B63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Competenza PECUP</w:t>
            </w:r>
          </w:p>
          <w:p w14:paraId="3D0D4072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E3C71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0E7D718B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Utilizzare il patrimonio lessicale ed espressivo della lingua italiana secondo le esigenze comunicative nei vari contesti: sociali, culturali, scientifici, economici, tecnologici e professionali</w:t>
            </w:r>
          </w:p>
          <w:p w14:paraId="60118B86" w14:textId="60A3FF13" w:rsidR="00196D7B" w:rsidRPr="00CB00D7" w:rsidRDefault="00196D7B">
            <w:pPr>
              <w:rPr>
                <w:sz w:val="20"/>
                <w:szCs w:val="20"/>
              </w:rPr>
            </w:pPr>
          </w:p>
        </w:tc>
      </w:tr>
      <w:tr w:rsidR="006604EE" w:rsidRPr="00CB00D7" w14:paraId="2F454A54" w14:textId="77777777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49138E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3E801AB5" w14:textId="312B2E82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Competenze di cittadinanza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D6FCA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740670A5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Imparare ad imparare</w:t>
            </w:r>
          </w:p>
          <w:p w14:paraId="361C6918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Acquisire ed interpretare l’informazione</w:t>
            </w:r>
          </w:p>
          <w:p w14:paraId="3D579A7D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Comunicare</w:t>
            </w:r>
          </w:p>
          <w:p w14:paraId="7AF8A0FF" w14:textId="7D799BB6" w:rsidR="00196D7B" w:rsidRPr="00CB00D7" w:rsidRDefault="00196D7B">
            <w:pPr>
              <w:rPr>
                <w:sz w:val="20"/>
                <w:szCs w:val="20"/>
              </w:rPr>
            </w:pPr>
          </w:p>
        </w:tc>
      </w:tr>
      <w:tr w:rsidR="006604EE" w:rsidRPr="00CB00D7" w14:paraId="2230D40C" w14:textId="77777777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13D61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31DC62F1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Competenze</w:t>
            </w:r>
          </w:p>
          <w:p w14:paraId="6ECC93EF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 xml:space="preserve">disciplinari </w:t>
            </w:r>
          </w:p>
          <w:p w14:paraId="3954369B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intermedie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F98AB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4750D972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Riconoscere le strutture sintattiche essenziali della lingua italiana</w:t>
            </w:r>
          </w:p>
          <w:p w14:paraId="03B2D80A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Analizzare la struttura di una frase</w:t>
            </w:r>
          </w:p>
          <w:p w14:paraId="7F16A124" w14:textId="77777777" w:rsidR="006604EE" w:rsidRPr="00CB00D7" w:rsidRDefault="006604EE">
            <w:pPr>
              <w:rPr>
                <w:sz w:val="20"/>
                <w:szCs w:val="20"/>
              </w:rPr>
            </w:pPr>
          </w:p>
        </w:tc>
      </w:tr>
      <w:tr w:rsidR="006604EE" w:rsidRPr="00CB00D7" w14:paraId="5BF70581" w14:textId="77777777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38E7A" w14:textId="77777777" w:rsidR="006604EE" w:rsidRPr="00CB00D7" w:rsidRDefault="00717992">
            <w:pPr>
              <w:rPr>
                <w:b/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 xml:space="preserve"> </w:t>
            </w:r>
          </w:p>
          <w:p w14:paraId="28BDA80D" w14:textId="77777777" w:rsidR="006604EE" w:rsidRPr="00CB00D7" w:rsidRDefault="00717992">
            <w:pPr>
              <w:rPr>
                <w:b/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Abilità</w:t>
            </w:r>
          </w:p>
          <w:p w14:paraId="0EE4CA60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47B92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4A7580CE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Selezionare e ricavare informazioni, con uso attento delle fonti (manuale, enciclopedia, saggio, sito web, portale) per documentarsi su un argomento specifico.</w:t>
            </w:r>
          </w:p>
          <w:p w14:paraId="2F3C3DF3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Utilizzare i testi di studio, letterari e di ambito tecnico e scientifico, come occasioni adatte a riflettere ulteriormente sulla ricchezza e la flessibilità della lingua italiana.</w:t>
            </w:r>
          </w:p>
          <w:p w14:paraId="35215CEF" w14:textId="77777777" w:rsidR="006604EE" w:rsidRPr="00CB00D7" w:rsidRDefault="006604EE">
            <w:pPr>
              <w:rPr>
                <w:sz w:val="20"/>
                <w:szCs w:val="20"/>
              </w:rPr>
            </w:pPr>
          </w:p>
        </w:tc>
      </w:tr>
      <w:tr w:rsidR="006604EE" w:rsidRPr="00CB00D7" w14:paraId="6B8FE5A2" w14:textId="77777777">
        <w:trPr>
          <w:trHeight w:val="1067"/>
        </w:trPr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B070C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0C6A2164" w14:textId="77777777" w:rsidR="006604EE" w:rsidRPr="00CB00D7" w:rsidRDefault="00717992">
            <w:pPr>
              <w:rPr>
                <w:b/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Conoscenze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FBE7C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43D2EED0" w14:textId="64CE9389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Strumenti e codici della comunicazione e loro connessioni in contesti formali, organizzativi e professionali.</w:t>
            </w:r>
          </w:p>
          <w:p w14:paraId="0E207B7B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Il sistema e le strutture fondamentali della lingua italiana ai diversi livelli: fonologia, ortografia, morfologia, sintassi del verbo e della frase semplice, frase complessa, lessico.</w:t>
            </w:r>
          </w:p>
          <w:p w14:paraId="0F2DCFF7" w14:textId="77777777" w:rsidR="006604EE" w:rsidRPr="00CB00D7" w:rsidRDefault="006604EE">
            <w:pPr>
              <w:rPr>
                <w:sz w:val="20"/>
                <w:szCs w:val="20"/>
              </w:rPr>
            </w:pPr>
          </w:p>
        </w:tc>
      </w:tr>
      <w:tr w:rsidR="006604EE" w:rsidRPr="00CB00D7" w14:paraId="6B2A1C7A" w14:textId="77777777">
        <w:trPr>
          <w:trHeight w:val="977"/>
        </w:trPr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96CD1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0980563C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Contenuti</w:t>
            </w:r>
          </w:p>
          <w:p w14:paraId="1B78FA24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0EF5A" w14:textId="77777777" w:rsidR="006604EE" w:rsidRPr="00CB00D7" w:rsidRDefault="006604EE">
            <w:pPr>
              <w:pStyle w:val="Paragrafoelenco"/>
              <w:rPr>
                <w:sz w:val="20"/>
                <w:szCs w:val="20"/>
              </w:rPr>
            </w:pPr>
          </w:p>
          <w:p w14:paraId="098B12FC" w14:textId="77777777" w:rsidR="006604EE" w:rsidRPr="00CB00D7" w:rsidRDefault="00717992" w:rsidP="006F1E6E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La frase semplice</w:t>
            </w:r>
          </w:p>
          <w:p w14:paraId="3764055F" w14:textId="77777777" w:rsidR="006604EE" w:rsidRPr="00CB00D7" w:rsidRDefault="00717992" w:rsidP="006F1E6E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Il soggetto</w:t>
            </w:r>
          </w:p>
          <w:p w14:paraId="132ECD5B" w14:textId="77777777" w:rsidR="006604EE" w:rsidRPr="00CB00D7" w:rsidRDefault="00717992" w:rsidP="006F1E6E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Il predicato verbale e nominale</w:t>
            </w:r>
          </w:p>
          <w:p w14:paraId="0588C63F" w14:textId="77777777" w:rsidR="006604EE" w:rsidRPr="00CB00D7" w:rsidRDefault="006604EE">
            <w:pPr>
              <w:pStyle w:val="Paragrafoelenco"/>
              <w:rPr>
                <w:sz w:val="20"/>
                <w:szCs w:val="20"/>
              </w:rPr>
            </w:pPr>
          </w:p>
        </w:tc>
      </w:tr>
      <w:tr w:rsidR="006604EE" w:rsidRPr="00CB00D7" w14:paraId="423AD9AD" w14:textId="77777777" w:rsidTr="00193A49">
        <w:trPr>
          <w:trHeight w:val="691"/>
        </w:trPr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359FF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34F07835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Compito / Prodotto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406AAA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2A48B455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Analisi di frasi semplici</w:t>
            </w:r>
          </w:p>
        </w:tc>
      </w:tr>
      <w:tr w:rsidR="006604EE" w:rsidRPr="00CB00D7" w14:paraId="66FBEF9B" w14:textId="77777777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BD8F8C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1138D590" w14:textId="77777777" w:rsidR="006604EE" w:rsidRPr="00CB00D7" w:rsidRDefault="00717992">
            <w:pPr>
              <w:rPr>
                <w:b/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Tempi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5B7C6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75480530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8 ore</w:t>
            </w:r>
          </w:p>
        </w:tc>
      </w:tr>
      <w:tr w:rsidR="006604EE" w:rsidRPr="00CB00D7" w14:paraId="67652AFA" w14:textId="77777777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4002C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02278349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Metodologie didattiche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43F31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0F591312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Lezione frontale</w:t>
            </w:r>
          </w:p>
          <w:p w14:paraId="673D62F7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Lezione partecipata</w:t>
            </w:r>
          </w:p>
          <w:p w14:paraId="43B2D431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Attività di gruppo</w:t>
            </w:r>
          </w:p>
          <w:p w14:paraId="390A9E3C" w14:textId="63FEDEB6" w:rsidR="00196D7B" w:rsidRPr="00CB00D7" w:rsidRDefault="00196D7B">
            <w:pPr>
              <w:rPr>
                <w:sz w:val="20"/>
                <w:szCs w:val="20"/>
              </w:rPr>
            </w:pPr>
          </w:p>
        </w:tc>
      </w:tr>
      <w:tr w:rsidR="006604EE" w:rsidRPr="00CB00D7" w14:paraId="59078C47" w14:textId="77777777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EA817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2BF34A15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Materiali, strumenti e sussidi</w:t>
            </w:r>
          </w:p>
          <w:p w14:paraId="2F6DC54C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6BAE5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4BACA534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Libro di testo</w:t>
            </w:r>
          </w:p>
          <w:p w14:paraId="394A96B4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Materiali, anche online, di libera consultazione</w:t>
            </w:r>
          </w:p>
          <w:p w14:paraId="4C657276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Strumenti per la didattica individualizzata e personalizzata</w:t>
            </w:r>
          </w:p>
          <w:p w14:paraId="7D8456EC" w14:textId="3E83411B" w:rsidR="00196D7B" w:rsidRPr="00CB00D7" w:rsidRDefault="00196D7B">
            <w:pPr>
              <w:rPr>
                <w:sz w:val="20"/>
                <w:szCs w:val="20"/>
              </w:rPr>
            </w:pPr>
          </w:p>
        </w:tc>
      </w:tr>
      <w:tr w:rsidR="006604EE" w:rsidRPr="00CB00D7" w14:paraId="3E647E5A" w14:textId="77777777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D530B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5B8778E7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Verifiche: numero e tipologia</w:t>
            </w:r>
          </w:p>
          <w:p w14:paraId="773620B0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0F9EB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3ED0A17C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Verifiche sommativa e formativa</w:t>
            </w:r>
          </w:p>
          <w:p w14:paraId="64CFE84A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Prove oggettive semi-strutturate</w:t>
            </w:r>
          </w:p>
          <w:p w14:paraId="170F3B59" w14:textId="77777777" w:rsidR="006604EE" w:rsidRPr="00CB00D7" w:rsidRDefault="006604EE">
            <w:pPr>
              <w:rPr>
                <w:sz w:val="20"/>
                <w:szCs w:val="20"/>
              </w:rPr>
            </w:pPr>
          </w:p>
        </w:tc>
      </w:tr>
      <w:tr w:rsidR="006604EE" w:rsidRPr="00CB00D7" w14:paraId="19B60BA1" w14:textId="77777777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0254D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0DB3D650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Valutazione</w:t>
            </w:r>
          </w:p>
          <w:p w14:paraId="47317EA6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47A00" w14:textId="77777777" w:rsidR="006604EE" w:rsidRPr="00CB00D7" w:rsidRDefault="006604EE">
            <w:pPr>
              <w:pStyle w:val="Paragrafoelenco"/>
              <w:rPr>
                <w:sz w:val="20"/>
                <w:szCs w:val="20"/>
              </w:rPr>
            </w:pPr>
          </w:p>
          <w:p w14:paraId="025927B9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La valutazione terrà conto:</w:t>
            </w:r>
          </w:p>
          <w:p w14:paraId="31558FE4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- della conoscenza degli argomenti e dell’esposizione degli stessi in modo corretto, coeso e coerente</w:t>
            </w:r>
          </w:p>
          <w:p w14:paraId="3A7DF3B3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- dell’utilizzo di una terminologia adeguata</w:t>
            </w:r>
          </w:p>
          <w:p w14:paraId="0CFAEAA7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- della capacità di analisi sintattica</w:t>
            </w:r>
          </w:p>
          <w:p w14:paraId="6F6D56D3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- del rigore logico/sintattico nell’impostazione e nello sviluppo del compito assegnato</w:t>
            </w:r>
          </w:p>
          <w:p w14:paraId="1108CD3B" w14:textId="6AE507E9" w:rsidR="00196D7B" w:rsidRPr="00CB00D7" w:rsidRDefault="00196D7B">
            <w:pPr>
              <w:rPr>
                <w:sz w:val="20"/>
                <w:szCs w:val="20"/>
              </w:rPr>
            </w:pPr>
          </w:p>
        </w:tc>
      </w:tr>
      <w:tr w:rsidR="006604EE" w:rsidRPr="00CB00D7" w14:paraId="4BA24392" w14:textId="77777777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8E5FE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3CCC3E8E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Recupero: modalità e tempi</w:t>
            </w:r>
          </w:p>
          <w:p w14:paraId="02889C0A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6E5ED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483F9B14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Individuale</w:t>
            </w:r>
          </w:p>
          <w:p w14:paraId="4B2D20E9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In itinere</w:t>
            </w:r>
          </w:p>
          <w:p w14:paraId="76D1EA76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A fine quadrimestre</w:t>
            </w:r>
          </w:p>
          <w:p w14:paraId="1D5471E6" w14:textId="50A8CD1E" w:rsidR="00196D7B" w:rsidRPr="00CB00D7" w:rsidRDefault="00196D7B">
            <w:pPr>
              <w:rPr>
                <w:sz w:val="20"/>
                <w:szCs w:val="20"/>
              </w:rPr>
            </w:pPr>
          </w:p>
        </w:tc>
      </w:tr>
      <w:tr w:rsidR="006604EE" w:rsidRPr="00CB00D7" w14:paraId="2EA3F401" w14:textId="77777777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0708AA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1C3054BD" w14:textId="77777777" w:rsidR="006604EE" w:rsidRPr="00CB00D7" w:rsidRDefault="00717992">
            <w:pPr>
              <w:rPr>
                <w:b/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Eventuale raccordo con altre discipline ed assi</w:t>
            </w:r>
          </w:p>
          <w:p w14:paraId="47E42651" w14:textId="71D1E44D" w:rsidR="00196D7B" w:rsidRPr="00CB00D7" w:rsidRDefault="00196D7B">
            <w:pPr>
              <w:rPr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ED2FC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6610D40D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ASSE DEI LINGUAGGI: lingue straniere (inglese, francese, spagnolo)</w:t>
            </w:r>
          </w:p>
        </w:tc>
      </w:tr>
    </w:tbl>
    <w:p w14:paraId="62D498D0" w14:textId="77777777" w:rsidR="006604EE" w:rsidRDefault="006604EE">
      <w:pPr>
        <w:rPr>
          <w:b/>
        </w:rPr>
      </w:pPr>
    </w:p>
    <w:p w14:paraId="10F74439" w14:textId="77777777" w:rsidR="006604EE" w:rsidRDefault="006604EE">
      <w:pPr>
        <w:rPr>
          <w:b/>
        </w:rPr>
      </w:pPr>
    </w:p>
    <w:p w14:paraId="7900FE51" w14:textId="77777777" w:rsidR="006604EE" w:rsidRDefault="006604EE">
      <w:pPr>
        <w:rPr>
          <w:b/>
        </w:rPr>
      </w:pPr>
    </w:p>
    <w:p w14:paraId="362971CC" w14:textId="77777777" w:rsidR="006604EE" w:rsidRPr="00193A49" w:rsidRDefault="00717992">
      <w:r>
        <w:rPr>
          <w:b/>
        </w:rPr>
        <w:t>UdA 4 –</w:t>
      </w:r>
      <w:r>
        <w:t xml:space="preserve"> </w:t>
      </w:r>
      <w:r>
        <w:rPr>
          <w:b/>
          <w:sz w:val="24"/>
          <w:szCs w:val="24"/>
        </w:rPr>
        <w:t>IL TESTO NARRATIVO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09"/>
        <w:gridCol w:w="7119"/>
      </w:tblGrid>
      <w:tr w:rsidR="006604EE" w:rsidRPr="00CB00D7" w14:paraId="2F5FB5D7" w14:textId="77777777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F6910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576E6F5D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Competenza PECUP</w:t>
            </w:r>
          </w:p>
          <w:p w14:paraId="42B339FF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4C519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47CA4BA3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Utilizzare il patrimonio lessicale ed espressivo della lingua italiana secondo le esigenze comunicative nei vari contesti: sociali, culturali, scientifici, economici, tecnologici e professionali</w:t>
            </w:r>
          </w:p>
          <w:p w14:paraId="36C49A49" w14:textId="77777777" w:rsidR="006604EE" w:rsidRPr="00CB00D7" w:rsidRDefault="006604EE">
            <w:pPr>
              <w:rPr>
                <w:sz w:val="20"/>
                <w:szCs w:val="20"/>
              </w:rPr>
            </w:pPr>
          </w:p>
        </w:tc>
      </w:tr>
      <w:tr w:rsidR="006604EE" w:rsidRPr="00CB00D7" w14:paraId="46DE2BEA" w14:textId="77777777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FD259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10C560A0" w14:textId="453574E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Competenze di cittadinanza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1887C1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6B1CE8B4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Collaborare e partecipare</w:t>
            </w:r>
          </w:p>
          <w:p w14:paraId="4F182951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Comunicare</w:t>
            </w:r>
          </w:p>
          <w:p w14:paraId="6CF5DFDD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Acquisire e interpretare l’informazione</w:t>
            </w:r>
          </w:p>
          <w:p w14:paraId="2F9A2084" w14:textId="77777777" w:rsidR="006604EE" w:rsidRPr="00CB00D7" w:rsidRDefault="006604EE">
            <w:pPr>
              <w:rPr>
                <w:sz w:val="20"/>
                <w:szCs w:val="20"/>
              </w:rPr>
            </w:pPr>
          </w:p>
        </w:tc>
      </w:tr>
      <w:tr w:rsidR="006604EE" w:rsidRPr="00CB00D7" w14:paraId="5ECF2E51" w14:textId="77777777" w:rsidTr="00193A49">
        <w:trPr>
          <w:trHeight w:val="408"/>
        </w:trPr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7802E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560D4C30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Competenze</w:t>
            </w:r>
          </w:p>
          <w:p w14:paraId="5730A15B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 xml:space="preserve">disciplinari </w:t>
            </w:r>
          </w:p>
          <w:p w14:paraId="7FAB0AAE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intermedie</w:t>
            </w:r>
          </w:p>
          <w:p w14:paraId="5FC5A142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8381E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0B1DBA42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Individuare gli elementi caratterizzanti la struttura, l’organizzazione e gli aspetti formali dei testi letterari</w:t>
            </w:r>
          </w:p>
          <w:p w14:paraId="0E7F23E9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Individuare gli argomenti centrali del testo e le informazioni principali</w:t>
            </w:r>
          </w:p>
          <w:p w14:paraId="3E916262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Ricostruire le relazioni logiche, cronologiche e causali presenti nel testo</w:t>
            </w:r>
          </w:p>
          <w:p w14:paraId="6A78210A" w14:textId="77777777" w:rsidR="006604EE" w:rsidRPr="00CB00D7" w:rsidRDefault="00717992">
            <w:pPr>
              <w:pStyle w:val="Paragrafoelenco"/>
              <w:ind w:left="0"/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Riassumere gli argomenti fondamentali del testo</w:t>
            </w:r>
          </w:p>
          <w:p w14:paraId="1D987BDD" w14:textId="77777777" w:rsidR="006604EE" w:rsidRPr="00CB00D7" w:rsidRDefault="00717992">
            <w:pPr>
              <w:pStyle w:val="Paragrafoelenco"/>
              <w:ind w:left="0"/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Produrre testi scritti corretti, coerenti e coesi</w:t>
            </w:r>
          </w:p>
          <w:p w14:paraId="7DD49118" w14:textId="77777777" w:rsidR="006604EE" w:rsidRPr="00CB00D7" w:rsidRDefault="006604EE">
            <w:pPr>
              <w:pStyle w:val="Paragrafoelenco"/>
              <w:rPr>
                <w:sz w:val="20"/>
                <w:szCs w:val="20"/>
              </w:rPr>
            </w:pPr>
          </w:p>
        </w:tc>
      </w:tr>
      <w:tr w:rsidR="006604EE" w:rsidRPr="00CB00D7" w14:paraId="02B7E386" w14:textId="77777777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30C925" w14:textId="77777777" w:rsidR="006604EE" w:rsidRPr="00CB00D7" w:rsidRDefault="00717992">
            <w:pPr>
              <w:rPr>
                <w:b/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 xml:space="preserve"> </w:t>
            </w:r>
          </w:p>
          <w:p w14:paraId="63A1639C" w14:textId="77777777" w:rsidR="006604EE" w:rsidRPr="00CB00D7" w:rsidRDefault="00717992">
            <w:pPr>
              <w:rPr>
                <w:b/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Abilità</w:t>
            </w:r>
          </w:p>
          <w:p w14:paraId="41774957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55724" w14:textId="77777777" w:rsidR="006604EE" w:rsidRPr="00CB00D7" w:rsidRDefault="006604EE" w:rsidP="00CB00D7">
            <w:pPr>
              <w:rPr>
                <w:sz w:val="20"/>
                <w:szCs w:val="20"/>
              </w:rPr>
            </w:pPr>
          </w:p>
          <w:p w14:paraId="47F42BA3" w14:textId="1A25599F" w:rsidR="006604EE" w:rsidRPr="00CB00D7" w:rsidRDefault="00717992" w:rsidP="00CB00D7">
            <w:pPr>
              <w:pStyle w:val="Paragrafoelenco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Esporre dati, eventi, trame, dando al proprio discorso un ordine e uno scopo, selezionando le informazioni significative, servendosene in modo critico, utilizzando un registro adeguato all’argomento e alla situazione.</w:t>
            </w:r>
          </w:p>
          <w:p w14:paraId="5A221B87" w14:textId="0C06F0B3" w:rsidR="006604EE" w:rsidRPr="00CB00D7" w:rsidRDefault="00717992" w:rsidP="00CB00D7">
            <w:pPr>
              <w:pStyle w:val="Paragrafoelenco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Scrivere testi di tipo diverso (narrativo, descrittivo, espositivo, regolativo, argomentativo) anche in formato digitale, corretti sul piano morfosintattico e ortografico, con scelte lessicali appropriate, coerenti e coesi, adeguati allo scopo e al destinatario, curati nell’impaginazione, con lo sviluppo chiaro di un’idea di fondo e con riferimenti/citazioni funzionali al discorso.</w:t>
            </w:r>
          </w:p>
          <w:p w14:paraId="6986FF27" w14:textId="77777777" w:rsidR="006604EE" w:rsidRPr="00CB00D7" w:rsidRDefault="00717992" w:rsidP="00CB00D7">
            <w:pPr>
              <w:pStyle w:val="Paragrafoelenco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lastRenderedPageBreak/>
              <w:t>Realizzare forme diverse di riscrittura intertestuale: sintesi, parafrasi esplicativa e interpretativa di testi letti in vista di scopi specifici; realizzare forme di riscritture inter semiotiche: dal testo iconico-grafico al testo verbale, dal testo verbale alle sue diverse riformulazioni sotto forma di grafici, tabelle, schemi.</w:t>
            </w:r>
          </w:p>
          <w:p w14:paraId="7AF777B2" w14:textId="77777777" w:rsidR="006604EE" w:rsidRPr="00CB00D7" w:rsidRDefault="006604EE">
            <w:pPr>
              <w:pStyle w:val="Paragrafoelenco"/>
              <w:rPr>
                <w:sz w:val="20"/>
                <w:szCs w:val="20"/>
              </w:rPr>
            </w:pPr>
          </w:p>
        </w:tc>
      </w:tr>
      <w:tr w:rsidR="006604EE" w:rsidRPr="00CB00D7" w14:paraId="44AF50C2" w14:textId="77777777">
        <w:trPr>
          <w:trHeight w:val="1067"/>
        </w:trPr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048E5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17196265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Conoscenze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E08812" w14:textId="77777777" w:rsidR="006604EE" w:rsidRPr="00CB00D7" w:rsidRDefault="006604EE">
            <w:pPr>
              <w:pStyle w:val="Paragrafoelenco"/>
              <w:rPr>
                <w:sz w:val="20"/>
                <w:szCs w:val="20"/>
              </w:rPr>
            </w:pPr>
          </w:p>
          <w:p w14:paraId="17D0EA0A" w14:textId="2CF2B31F" w:rsidR="00196D7B" w:rsidRPr="00CB00D7" w:rsidRDefault="00717992" w:rsidP="006F1E6E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Strumenti per l’analisi e l’interpretazione di testi letterari, per l’approfondimento di tematiche coerenti con l’indirizzo di studio; strumenti e metodi di documentazione per l’informazione tecnica.</w:t>
            </w:r>
          </w:p>
        </w:tc>
      </w:tr>
      <w:tr w:rsidR="006604EE" w:rsidRPr="00CB00D7" w14:paraId="15E63B8A" w14:textId="77777777">
        <w:trPr>
          <w:trHeight w:val="977"/>
        </w:trPr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B9F520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3CFD8D83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Contenuti</w:t>
            </w:r>
          </w:p>
          <w:p w14:paraId="662ABFF7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35DB8" w14:textId="77777777" w:rsidR="006604EE" w:rsidRPr="00CB00D7" w:rsidRDefault="006604EE">
            <w:pPr>
              <w:contextualSpacing/>
              <w:rPr>
                <w:sz w:val="20"/>
                <w:szCs w:val="20"/>
              </w:rPr>
            </w:pPr>
          </w:p>
          <w:p w14:paraId="2EFF2068" w14:textId="77777777" w:rsidR="006604EE" w:rsidRPr="00CB00D7" w:rsidRDefault="00717992">
            <w:pPr>
              <w:contextualSpacing/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Struttura ed elementi del testo narrativo</w:t>
            </w:r>
          </w:p>
          <w:p w14:paraId="0C8AF0FA" w14:textId="77777777" w:rsidR="006604EE" w:rsidRPr="00CB00D7" w:rsidRDefault="00717992">
            <w:pPr>
              <w:contextualSpacing/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Le sequenze</w:t>
            </w:r>
          </w:p>
          <w:p w14:paraId="494B6D54" w14:textId="77777777" w:rsidR="006604EE" w:rsidRPr="00CB00D7" w:rsidRDefault="00717992">
            <w:pPr>
              <w:contextualSpacing/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La fabula e l’intreccio</w:t>
            </w:r>
          </w:p>
          <w:p w14:paraId="6DAE066E" w14:textId="77777777" w:rsidR="006604EE" w:rsidRPr="00CB00D7" w:rsidRDefault="00717992">
            <w:pPr>
              <w:contextualSpacing/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Lo schema narrativo</w:t>
            </w:r>
          </w:p>
          <w:p w14:paraId="48399EC6" w14:textId="77777777" w:rsidR="006604EE" w:rsidRPr="00CB00D7" w:rsidRDefault="00717992">
            <w:pPr>
              <w:contextualSpacing/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 xml:space="preserve">I personaggi </w:t>
            </w:r>
          </w:p>
          <w:p w14:paraId="658CF2A9" w14:textId="77777777" w:rsidR="006604EE" w:rsidRPr="00CB00D7" w:rsidRDefault="00717992">
            <w:pPr>
              <w:contextualSpacing/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Le parole dei personaggi</w:t>
            </w:r>
          </w:p>
          <w:p w14:paraId="6B462A57" w14:textId="77777777" w:rsidR="006604EE" w:rsidRPr="00CB00D7" w:rsidRDefault="00717992">
            <w:pPr>
              <w:contextualSpacing/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Il narratore</w:t>
            </w:r>
          </w:p>
          <w:p w14:paraId="7DD3297D" w14:textId="77777777" w:rsidR="006604EE" w:rsidRPr="00CB00D7" w:rsidRDefault="00717992">
            <w:pPr>
              <w:contextualSpacing/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Il punto di vista</w:t>
            </w:r>
          </w:p>
          <w:p w14:paraId="28EB912E" w14:textId="77777777" w:rsidR="006604EE" w:rsidRPr="00CB00D7" w:rsidRDefault="00717992">
            <w:pPr>
              <w:contextualSpacing/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L’ambientazione</w:t>
            </w:r>
          </w:p>
          <w:p w14:paraId="702D536C" w14:textId="75CE7D7B" w:rsidR="00196D7B" w:rsidRPr="00CB00D7" w:rsidRDefault="00717992">
            <w:pPr>
              <w:contextualSpacing/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Lo stile</w:t>
            </w:r>
          </w:p>
        </w:tc>
      </w:tr>
      <w:tr w:rsidR="006604EE" w:rsidRPr="00CB00D7" w14:paraId="03A301BD" w14:textId="77777777">
        <w:trPr>
          <w:trHeight w:val="977"/>
        </w:trPr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6E6CA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1E509C11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Compito / Prodotto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FF2FF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6899EAAA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Comprensione e sintesi di brevi testi narrativi</w:t>
            </w:r>
          </w:p>
          <w:p w14:paraId="73CC6747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Prova strutturata e semistrutturata</w:t>
            </w:r>
          </w:p>
        </w:tc>
      </w:tr>
      <w:tr w:rsidR="006604EE" w:rsidRPr="00CB00D7" w14:paraId="6723C383" w14:textId="77777777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6555A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7F851F2E" w14:textId="77777777" w:rsidR="006604EE" w:rsidRPr="00CB00D7" w:rsidRDefault="00717992">
            <w:pPr>
              <w:rPr>
                <w:b/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Tempi</w:t>
            </w:r>
          </w:p>
          <w:p w14:paraId="310A1E79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FDE0C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6936673F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16 ore</w:t>
            </w:r>
          </w:p>
        </w:tc>
      </w:tr>
      <w:tr w:rsidR="006604EE" w:rsidRPr="00CB00D7" w14:paraId="7FD0FCFB" w14:textId="77777777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05A72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286AA9CC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Metodologie didattiche</w:t>
            </w:r>
          </w:p>
          <w:p w14:paraId="1F00BD8B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44D71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5ACBE0FC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Lezione frontale</w:t>
            </w:r>
          </w:p>
          <w:p w14:paraId="5A8303FA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Lezione partecipata</w:t>
            </w:r>
          </w:p>
          <w:p w14:paraId="6F3C8541" w14:textId="0DB0D3FE" w:rsidR="00196D7B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Attività di gruppo</w:t>
            </w:r>
          </w:p>
        </w:tc>
      </w:tr>
      <w:tr w:rsidR="006604EE" w:rsidRPr="00CB00D7" w14:paraId="4A75370F" w14:textId="77777777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61875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2664E9F1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Materiali, strumenti e sussidi</w:t>
            </w:r>
          </w:p>
          <w:p w14:paraId="086F8730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1FE9A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16B11C56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Libro di testo</w:t>
            </w:r>
          </w:p>
          <w:p w14:paraId="2398C02C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Materiali, anche online, di libera consultazione</w:t>
            </w:r>
          </w:p>
          <w:p w14:paraId="361122EA" w14:textId="53C177F0" w:rsidR="00196D7B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Strumenti per la didattica individualizzata e personalizzata</w:t>
            </w:r>
          </w:p>
        </w:tc>
      </w:tr>
      <w:tr w:rsidR="006604EE" w:rsidRPr="00CB00D7" w14:paraId="6ADA4E5F" w14:textId="77777777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E224E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3806B45F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Verifiche: numero e tipologia</w:t>
            </w:r>
          </w:p>
          <w:p w14:paraId="74427687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A06F7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4579F730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Verifiche sommativa e formativa</w:t>
            </w:r>
          </w:p>
          <w:p w14:paraId="730CD4E2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Prove oggettive strutturate</w:t>
            </w:r>
          </w:p>
          <w:p w14:paraId="4E4FEA3F" w14:textId="402302A9" w:rsidR="00196D7B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Prove semi-strutturate</w:t>
            </w:r>
          </w:p>
        </w:tc>
      </w:tr>
      <w:tr w:rsidR="006604EE" w:rsidRPr="00CB00D7" w14:paraId="084F7C68" w14:textId="77777777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D8A65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40B33682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Valutazione</w:t>
            </w:r>
          </w:p>
          <w:p w14:paraId="363EEFB2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E4AAB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33035525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La valutazione orale terrà conto:</w:t>
            </w:r>
          </w:p>
          <w:p w14:paraId="21E629CF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- della conoscenza degli argomenti e dell’esposizione degli stessi in modo corretto, coeso e coerente</w:t>
            </w:r>
          </w:p>
          <w:p w14:paraId="15DEBAFA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- dell’utilizzo di una terminologia adeguata</w:t>
            </w:r>
          </w:p>
          <w:p w14:paraId="1CB7B4F5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- della capacità di analisi e di sintesi</w:t>
            </w:r>
          </w:p>
          <w:p w14:paraId="4EA5CDF4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La valutazione scritta terrà conto:</w:t>
            </w:r>
          </w:p>
          <w:p w14:paraId="49DAF743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- del rigore logico e coerenza nell’impostazione e nello sviluppo del compito assegnato</w:t>
            </w:r>
          </w:p>
          <w:p w14:paraId="704C9536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- della ricchezza, varietà e proprietà lessicale</w:t>
            </w:r>
          </w:p>
          <w:p w14:paraId="723F7A9B" w14:textId="238611A0" w:rsidR="006604EE" w:rsidRPr="00CB00D7" w:rsidRDefault="00717992" w:rsidP="00CB00D7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- della correttezza ortografica, morfologica e sintattica</w:t>
            </w:r>
          </w:p>
        </w:tc>
      </w:tr>
      <w:tr w:rsidR="006604EE" w:rsidRPr="00CB00D7" w14:paraId="06399BFC" w14:textId="77777777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44B10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5EA0A83C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Recupero: modalità e tempi</w:t>
            </w:r>
          </w:p>
          <w:p w14:paraId="5462F6B6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F9A0D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4CE5E12E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Individuale</w:t>
            </w:r>
          </w:p>
          <w:p w14:paraId="29FC7050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In itinere</w:t>
            </w:r>
          </w:p>
          <w:p w14:paraId="546D754B" w14:textId="695EE397" w:rsidR="00196D7B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A fine quadrimestre</w:t>
            </w:r>
          </w:p>
        </w:tc>
      </w:tr>
      <w:tr w:rsidR="006604EE" w:rsidRPr="00CB00D7" w14:paraId="7CDAE0E0" w14:textId="77777777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21CEF0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0B0CB677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Eventuale raccordo con altre discipline ed assi</w:t>
            </w:r>
          </w:p>
          <w:p w14:paraId="01C0AEA7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8F1B7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045DEA67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ASSE DEI LINGUAGGI: lingue straniere (inglese, francese, spagnolo)</w:t>
            </w:r>
          </w:p>
          <w:p w14:paraId="21F631A2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TIC</w:t>
            </w:r>
          </w:p>
        </w:tc>
      </w:tr>
    </w:tbl>
    <w:p w14:paraId="4C2C00DD" w14:textId="77777777" w:rsidR="006604EE" w:rsidRDefault="00717992">
      <w:r>
        <w:rPr>
          <w:b/>
        </w:rPr>
        <w:lastRenderedPageBreak/>
        <w:t>UdA 5 –</w:t>
      </w:r>
      <w:r>
        <w:t xml:space="preserve"> </w:t>
      </w:r>
      <w:r>
        <w:rPr>
          <w:b/>
          <w:bCs/>
        </w:rPr>
        <w:t>LE TIPOLOGIE TESTUALI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02"/>
        <w:gridCol w:w="7026"/>
      </w:tblGrid>
      <w:tr w:rsidR="006604EE" w:rsidRPr="00CB00D7" w14:paraId="1B32E1F5" w14:textId="77777777"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A06F6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1A59DBB1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Competenza PECUP</w:t>
            </w:r>
          </w:p>
          <w:p w14:paraId="044DE45B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  <w:tc>
          <w:tcPr>
            <w:tcW w:w="7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E1C60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3E45EA1B" w14:textId="77053D58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Utilizzare il patrimonio lessicale ed espressivo della lingua italiana secondo le esigenze comunicative nei vari contesti: sociali, culturali, scientifici, economici, tecnologici e professionali</w:t>
            </w:r>
          </w:p>
        </w:tc>
      </w:tr>
      <w:tr w:rsidR="006604EE" w:rsidRPr="00CB00D7" w14:paraId="63A44B30" w14:textId="77777777"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326CF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1BC48C86" w14:textId="7A29B23D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Competenze di cittadinanza</w:t>
            </w:r>
          </w:p>
        </w:tc>
        <w:tc>
          <w:tcPr>
            <w:tcW w:w="7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FA26E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3017472E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Collaborare e partecipare</w:t>
            </w:r>
          </w:p>
          <w:p w14:paraId="081274CC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Comunicare</w:t>
            </w:r>
          </w:p>
          <w:p w14:paraId="6AF211DD" w14:textId="0DF7D078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Acquisire e interpretare l’informazione</w:t>
            </w:r>
          </w:p>
        </w:tc>
      </w:tr>
      <w:tr w:rsidR="006604EE" w:rsidRPr="00CB00D7" w14:paraId="51C35E28" w14:textId="77777777"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54CAD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67BB5353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Competenze</w:t>
            </w:r>
          </w:p>
          <w:p w14:paraId="18788620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 xml:space="preserve">disciplinari </w:t>
            </w:r>
          </w:p>
          <w:p w14:paraId="62BE2D79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intermedie</w:t>
            </w:r>
          </w:p>
          <w:p w14:paraId="34E36F79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  <w:tc>
          <w:tcPr>
            <w:tcW w:w="7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3839BF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4C0BFE1F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Distinguere i testi letterari dai testi non letterari e le diverse tipologie testuali non letterarie</w:t>
            </w:r>
          </w:p>
          <w:p w14:paraId="0320CBC6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Individuare gli elementi caratterizzanti la struttura, organizzazione e gli aspetti formali dei testi non letterari</w:t>
            </w:r>
          </w:p>
          <w:p w14:paraId="62F4508F" w14:textId="447D1768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Produrre testi scritti corretti, coerenti e coesi di varia tipologia</w:t>
            </w:r>
          </w:p>
        </w:tc>
      </w:tr>
      <w:tr w:rsidR="006604EE" w:rsidRPr="00CB00D7" w14:paraId="37200AF8" w14:textId="77777777"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00710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4F1BC52E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Abilità</w:t>
            </w:r>
          </w:p>
          <w:p w14:paraId="776863C7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  <w:tc>
          <w:tcPr>
            <w:tcW w:w="7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0882D" w14:textId="5ABA8582" w:rsidR="006604EE" w:rsidRPr="00CB00D7" w:rsidRDefault="00717992" w:rsidP="00196D7B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Esporre dati, eventi, trame, dando al proprio discorso un ordine e uno scopo, selezionando le informazioni significative, servendosene in modo critico, utilizzando un registro adeguato all’argomento e alla situazione.</w:t>
            </w:r>
          </w:p>
          <w:p w14:paraId="2C50382D" w14:textId="245923AE" w:rsidR="006604EE" w:rsidRPr="00CB00D7" w:rsidRDefault="00717992" w:rsidP="00196D7B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Scrivere testi di tipo diverso (narrativo, descrittivo, espositivo, regolativo, argomentativo) anche in formato digitale, corretti sul piano morfosintattico e ortografico, con scelte lessicali appropriate, coerenti e coesi, adeguati allo scopo e al destinatario, curati nell’impaginazione, con lo sviluppo chiaro di un’idea di fondo e con riferimenti/citazioni funzionali al discorso.</w:t>
            </w:r>
          </w:p>
          <w:p w14:paraId="21258305" w14:textId="5CA51756" w:rsidR="006604EE" w:rsidRPr="00CB00D7" w:rsidRDefault="00717992" w:rsidP="00CB00D7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Realizzare forme diverse di riscrittura intertestuale: sintesi, parafrasi esplicativa e interpretativa di testi letti in vista di scopi specifici; realizzare forme di riscritture inter semiotiche: dal testo iconico-grafico al testo verbale, dal testo verbale alle sue diverse riformulazioni sotto forma di grafici, tabelle, schemi.</w:t>
            </w:r>
          </w:p>
        </w:tc>
      </w:tr>
      <w:tr w:rsidR="006604EE" w:rsidRPr="00CB00D7" w14:paraId="2637B0C5" w14:textId="77777777"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18FC1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4B04B9C7" w14:textId="77777777" w:rsidR="006604EE" w:rsidRPr="00CB00D7" w:rsidRDefault="00717992">
            <w:pPr>
              <w:rPr>
                <w:b/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 xml:space="preserve">Conoscenze </w:t>
            </w:r>
          </w:p>
        </w:tc>
        <w:tc>
          <w:tcPr>
            <w:tcW w:w="7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7D8E5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0326EA9A" w14:textId="0ABA82B6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Strutture essenziali dei testi funzionali: descrittivi, espositivi, , espressivi, valutativo-interpretativi, argomentativi, regolativi.</w:t>
            </w:r>
          </w:p>
          <w:p w14:paraId="0702BAF7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Tecniche compositive per diverse tipologie di produzione scritta anche professionale.</w:t>
            </w:r>
          </w:p>
          <w:p w14:paraId="0ECB3EDF" w14:textId="77777777" w:rsidR="006604EE" w:rsidRPr="00CB00D7" w:rsidRDefault="006604EE">
            <w:pPr>
              <w:pStyle w:val="Paragrafoelenco"/>
              <w:rPr>
                <w:sz w:val="20"/>
                <w:szCs w:val="20"/>
              </w:rPr>
            </w:pPr>
          </w:p>
        </w:tc>
      </w:tr>
      <w:tr w:rsidR="006604EE" w:rsidRPr="00CB00D7" w14:paraId="740454D2" w14:textId="77777777">
        <w:trPr>
          <w:trHeight w:val="1067"/>
        </w:trPr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52FE6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2D8B60D6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Contenuti</w:t>
            </w:r>
          </w:p>
        </w:tc>
        <w:tc>
          <w:tcPr>
            <w:tcW w:w="7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EBE78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6BADDB6E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Tipologie e struttura dei testi pragmatici</w:t>
            </w:r>
          </w:p>
          <w:p w14:paraId="07C80300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Il testo informativo</w:t>
            </w:r>
          </w:p>
          <w:p w14:paraId="1F27CA2E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Il testo descrittivo</w:t>
            </w:r>
          </w:p>
          <w:p w14:paraId="5483FC82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Il testo argomentativo</w:t>
            </w:r>
          </w:p>
          <w:p w14:paraId="667AF119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Il testo prescrittivo</w:t>
            </w:r>
          </w:p>
          <w:p w14:paraId="15803F2D" w14:textId="77777777" w:rsidR="006604EE" w:rsidRPr="00CB00D7" w:rsidRDefault="006604EE">
            <w:pPr>
              <w:rPr>
                <w:sz w:val="20"/>
                <w:szCs w:val="20"/>
              </w:rPr>
            </w:pPr>
          </w:p>
        </w:tc>
      </w:tr>
      <w:tr w:rsidR="006604EE" w:rsidRPr="00CB00D7" w14:paraId="0CDAA570" w14:textId="77777777">
        <w:trPr>
          <w:trHeight w:val="977"/>
        </w:trPr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6F452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0847EDB2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Compito / Prodotto</w:t>
            </w:r>
          </w:p>
        </w:tc>
        <w:tc>
          <w:tcPr>
            <w:tcW w:w="7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67B76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3E6B47BE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Comprensione e sintesi di brevi testi di varia tipologia</w:t>
            </w:r>
          </w:p>
          <w:p w14:paraId="34AC10C0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Riassunti, temi argomentativi e descrittivi</w:t>
            </w:r>
          </w:p>
          <w:p w14:paraId="480B6F97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Prova strutturata e/o semistrutturata</w:t>
            </w:r>
          </w:p>
          <w:p w14:paraId="79C4C586" w14:textId="77777777" w:rsidR="006604EE" w:rsidRPr="00CB00D7" w:rsidRDefault="006604EE">
            <w:pPr>
              <w:rPr>
                <w:sz w:val="20"/>
                <w:szCs w:val="20"/>
              </w:rPr>
            </w:pPr>
          </w:p>
        </w:tc>
      </w:tr>
      <w:tr w:rsidR="006604EE" w:rsidRPr="00CB00D7" w14:paraId="4B73A508" w14:textId="77777777">
        <w:trPr>
          <w:trHeight w:val="744"/>
        </w:trPr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0961A0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71F309D8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Tempi</w:t>
            </w:r>
          </w:p>
        </w:tc>
        <w:tc>
          <w:tcPr>
            <w:tcW w:w="7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D91B1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505AEE45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16 ore</w:t>
            </w:r>
          </w:p>
        </w:tc>
      </w:tr>
      <w:tr w:rsidR="006604EE" w:rsidRPr="00CB00D7" w14:paraId="32319C13" w14:textId="77777777"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8F0730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401389C4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Metodologie didattiche</w:t>
            </w:r>
          </w:p>
          <w:p w14:paraId="4898E910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  <w:tc>
          <w:tcPr>
            <w:tcW w:w="7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1E1E1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6DB3511F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Lezione frontale</w:t>
            </w:r>
          </w:p>
          <w:p w14:paraId="133C110B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Lezione partecipata</w:t>
            </w:r>
          </w:p>
          <w:p w14:paraId="0266935D" w14:textId="303531F2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Attività di gruppo</w:t>
            </w:r>
          </w:p>
          <w:p w14:paraId="34300B63" w14:textId="77777777" w:rsidR="006604EE" w:rsidRPr="00CB00D7" w:rsidRDefault="006604EE">
            <w:pPr>
              <w:rPr>
                <w:sz w:val="20"/>
                <w:szCs w:val="20"/>
              </w:rPr>
            </w:pPr>
          </w:p>
        </w:tc>
      </w:tr>
      <w:tr w:rsidR="006604EE" w:rsidRPr="00CB00D7" w14:paraId="5E46E457" w14:textId="77777777"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D5DD8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3145F240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Materiali, strumenti e sussidi</w:t>
            </w:r>
          </w:p>
          <w:p w14:paraId="636B3F5D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  <w:tc>
          <w:tcPr>
            <w:tcW w:w="7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AC2E1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2EC30163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Libro di testo</w:t>
            </w:r>
          </w:p>
          <w:p w14:paraId="0A191008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Materiali, anche online, di libera consultazione</w:t>
            </w:r>
          </w:p>
          <w:p w14:paraId="5B7979EA" w14:textId="62C16B5A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Strumenti per la didattica individualizzata e personalizzata</w:t>
            </w:r>
          </w:p>
        </w:tc>
      </w:tr>
      <w:tr w:rsidR="006604EE" w:rsidRPr="00CB00D7" w14:paraId="57FFCFF8" w14:textId="77777777"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2D1BE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472554B1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Verifiche: numero e tipologia</w:t>
            </w:r>
          </w:p>
          <w:p w14:paraId="7E2EEF00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  <w:tc>
          <w:tcPr>
            <w:tcW w:w="7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3D7FF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67D23B5C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Verifiche sommativa e formativa</w:t>
            </w:r>
          </w:p>
          <w:p w14:paraId="2847727C" w14:textId="31403EE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Prove oggettive strutturate e/o semi-strutturate</w:t>
            </w:r>
          </w:p>
        </w:tc>
      </w:tr>
      <w:tr w:rsidR="006604EE" w:rsidRPr="00CB00D7" w14:paraId="28172C38" w14:textId="77777777"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A3D88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4E77351D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Valutazione</w:t>
            </w:r>
          </w:p>
          <w:p w14:paraId="4E3D87E7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  <w:tc>
          <w:tcPr>
            <w:tcW w:w="7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3981D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1E3F594B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La valutazione orale terrà conto:</w:t>
            </w:r>
          </w:p>
          <w:p w14:paraId="7F515408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- della conoscenza degli argomenti e dell’esposizione degli stessi in modo corretto, coeso e coerente</w:t>
            </w:r>
          </w:p>
          <w:p w14:paraId="6E11A32D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- dell’utilizzo di una terminologia adeguata</w:t>
            </w:r>
          </w:p>
          <w:p w14:paraId="35ADE152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- della capacità di analisi e di sintesi</w:t>
            </w:r>
          </w:p>
          <w:p w14:paraId="6AA9D6E3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La valutazione scritta terrà conto:</w:t>
            </w:r>
          </w:p>
          <w:p w14:paraId="10A5A2FA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- del rigore logico e coerenza nell’impostazione e nello sviluppo del compito assegnato</w:t>
            </w:r>
          </w:p>
          <w:p w14:paraId="3D6A0280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- della ricchezza, varietà e proprietà lessicale</w:t>
            </w:r>
          </w:p>
          <w:p w14:paraId="2D581B2C" w14:textId="08BA0148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- della correttezza ortografica, morfologica e sintattica</w:t>
            </w:r>
          </w:p>
        </w:tc>
      </w:tr>
      <w:tr w:rsidR="006604EE" w:rsidRPr="00CB00D7" w14:paraId="4E534D23" w14:textId="77777777"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833E4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01BB799D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Recupero: modalità e tempi</w:t>
            </w:r>
          </w:p>
          <w:p w14:paraId="10352FF7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  <w:tc>
          <w:tcPr>
            <w:tcW w:w="7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DC57C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6B0E2413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Individuale</w:t>
            </w:r>
          </w:p>
          <w:p w14:paraId="188ADAAD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In itinere</w:t>
            </w:r>
          </w:p>
          <w:p w14:paraId="2273C4D8" w14:textId="62CFE711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A fine quadrimestre</w:t>
            </w:r>
          </w:p>
        </w:tc>
      </w:tr>
      <w:tr w:rsidR="006604EE" w:rsidRPr="00CB00D7" w14:paraId="60DF281D" w14:textId="77777777"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31A2B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13CFD763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Eventuale raccordo con altre discipline ed assi</w:t>
            </w:r>
          </w:p>
          <w:p w14:paraId="2786BCDE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  <w:tc>
          <w:tcPr>
            <w:tcW w:w="7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86A8F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18ECEEF5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ASSE DEI LINGUAGGI: lingue straniere (inglese, francese, spagnolo)</w:t>
            </w:r>
          </w:p>
          <w:p w14:paraId="5497DBFC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TIC</w:t>
            </w:r>
          </w:p>
        </w:tc>
      </w:tr>
    </w:tbl>
    <w:p w14:paraId="2802E9D7" w14:textId="77777777" w:rsidR="006604EE" w:rsidRDefault="006604EE">
      <w:bookmarkStart w:id="2" w:name="_Hlk534809929"/>
      <w:bookmarkEnd w:id="2"/>
    </w:p>
    <w:p w14:paraId="12D195FB" w14:textId="77777777" w:rsidR="006604EE" w:rsidRDefault="006604EE">
      <w:pPr>
        <w:rPr>
          <w:b/>
        </w:rPr>
      </w:pPr>
    </w:p>
    <w:p w14:paraId="0D736C7E" w14:textId="77777777" w:rsidR="006604EE" w:rsidRPr="00193A49" w:rsidRDefault="00717992">
      <w:r>
        <w:rPr>
          <w:b/>
        </w:rPr>
        <w:t xml:space="preserve">UdA 6 </w:t>
      </w:r>
      <w:r>
        <w:rPr>
          <w:b/>
          <w:bCs/>
        </w:rPr>
        <w:t xml:space="preserve">– LA NARRAZIONE: </w:t>
      </w:r>
      <w:r>
        <w:rPr>
          <w:b/>
          <w:sz w:val="24"/>
          <w:szCs w:val="24"/>
        </w:rPr>
        <w:t>I GENERI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36"/>
        <w:gridCol w:w="6992"/>
      </w:tblGrid>
      <w:tr w:rsidR="006604EE" w:rsidRPr="00CB00D7" w14:paraId="5A881188" w14:textId="77777777"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5DAFE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017F051D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Competenza PECUP</w:t>
            </w:r>
          </w:p>
          <w:p w14:paraId="00F3DDEA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50C36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5660CC3D" w14:textId="1A02C938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Utilizzare il patrimonio lessicale ed espressivo della lingua italiana secondo le esigenze comunicative nei vari contesti: sociali, culturali, scientifici, economici, tecnologici e professionali</w:t>
            </w:r>
          </w:p>
        </w:tc>
      </w:tr>
      <w:tr w:rsidR="006604EE" w:rsidRPr="00CB00D7" w14:paraId="7C91AF44" w14:textId="77777777"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57249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1ECE393B" w14:textId="702671AA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Competenze di cittadinanza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656AF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1EE87801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Collaborare e partecipare</w:t>
            </w:r>
          </w:p>
          <w:p w14:paraId="57507E93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Comunicare</w:t>
            </w:r>
          </w:p>
          <w:p w14:paraId="2534FB19" w14:textId="7FAFE575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Acquisire e interpretare l’informazione</w:t>
            </w:r>
          </w:p>
        </w:tc>
      </w:tr>
      <w:tr w:rsidR="006604EE" w:rsidRPr="00CB00D7" w14:paraId="032FAAAD" w14:textId="77777777"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DC4F3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5179AB37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Competenze</w:t>
            </w:r>
          </w:p>
          <w:p w14:paraId="43AA5072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 xml:space="preserve">disciplinari </w:t>
            </w:r>
          </w:p>
          <w:p w14:paraId="77DCFBBA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intermedie</w:t>
            </w:r>
          </w:p>
          <w:p w14:paraId="73B2185C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D8320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287C2649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Individuare gli elementi caratterizzanti la struttura, l’organizzazione e gli aspetti formali dei testi letterari</w:t>
            </w:r>
          </w:p>
          <w:p w14:paraId="3DD5992F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Individuare gli argomenti centrali del testo e le informazioni principali</w:t>
            </w:r>
          </w:p>
          <w:p w14:paraId="466271AC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Ricostruire le relazioni logiche, cronologiche e casuali presenti nel testo</w:t>
            </w:r>
          </w:p>
          <w:p w14:paraId="49AFA5E8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Riconoscere differenti registri comunicativi nei testi scritti</w:t>
            </w:r>
          </w:p>
          <w:p w14:paraId="727C87A0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Produrre testi scritti corretti, coerenti e coesi</w:t>
            </w:r>
          </w:p>
          <w:p w14:paraId="7EEA724B" w14:textId="77EE2BA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Riassumere gli argomenti fondamentali del testo selezionando e rielaborando le informazioni più importanti</w:t>
            </w:r>
          </w:p>
        </w:tc>
      </w:tr>
      <w:tr w:rsidR="006604EE" w:rsidRPr="00CB00D7" w14:paraId="389427E3" w14:textId="77777777"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35309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38857636" w14:textId="77777777" w:rsidR="006604EE" w:rsidRPr="00CB00D7" w:rsidRDefault="00717992">
            <w:pPr>
              <w:rPr>
                <w:b/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Abilità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4BC59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477C56B1" w14:textId="3C80FFC5" w:rsidR="006604EE" w:rsidRPr="00CB00D7" w:rsidRDefault="00717992" w:rsidP="00CB00D7">
            <w:pPr>
              <w:pStyle w:val="Paragrafoelenco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Esporre dati, eventi, trame, dando al proprio discorso un ordine e uno scopo, selezionando le informazioni significative, servendosene in modo critico, utilizzando un registro adeguato all’argomento e alla situazione.</w:t>
            </w:r>
          </w:p>
          <w:p w14:paraId="68FC82E2" w14:textId="66024411" w:rsidR="006604EE" w:rsidRPr="00CB00D7" w:rsidRDefault="00717992" w:rsidP="00CB00D7">
            <w:pPr>
              <w:pStyle w:val="Paragrafoelenco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Scrivere testi di tipo diverso (narrativo, descrittivo, espositivo, regolativo, argomentativo) anche in formato digitale, corretti sul piano morfosintattico e ortografico, con scelte lessicali appropriate, coerenti e coesi, adeguati allo scopo e al destinatario, curati nell’impaginazione, con lo sviluppo chiaro di un’idea di fondo e con riferimenti/citazioni funzionali al discorso.</w:t>
            </w:r>
          </w:p>
          <w:p w14:paraId="45751ADB" w14:textId="712F3F28" w:rsidR="006604EE" w:rsidRPr="00CB00D7" w:rsidRDefault="00717992" w:rsidP="00CB00D7">
            <w:pPr>
              <w:pStyle w:val="Paragrafoelenco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Realizzare forme diverse di riscrittura intertestuale: sintesi, parafrasi esplicativa e interpretativa di testi letti in vista di scopi specifici; realizzare forme di riscritture inter semiotiche: dal testo iconico-grafico al testo verbale, dal testo verbale alle sue diverse riformulazioni sotto forma di grafici, tabelle, schemi.</w:t>
            </w:r>
          </w:p>
        </w:tc>
      </w:tr>
      <w:tr w:rsidR="006604EE" w:rsidRPr="00CB00D7" w14:paraId="52D8973B" w14:textId="77777777"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B119F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576FD8A7" w14:textId="77777777" w:rsidR="006604EE" w:rsidRPr="00CB00D7" w:rsidRDefault="00717992">
            <w:pPr>
              <w:rPr>
                <w:b/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lastRenderedPageBreak/>
              <w:t xml:space="preserve">Conoscenze 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A20A1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lastRenderedPageBreak/>
              <w:t xml:space="preserve">Tecniche compositive per diverse tipologie di produzione scritta anche </w:t>
            </w:r>
            <w:r w:rsidRPr="00CB00D7">
              <w:rPr>
                <w:sz w:val="20"/>
                <w:szCs w:val="20"/>
              </w:rPr>
              <w:lastRenderedPageBreak/>
              <w:t>professionale.</w:t>
            </w:r>
          </w:p>
          <w:p w14:paraId="7D52AB68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3704EBD8" w14:textId="3C96C928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Strumenti per l’analisi e l’interpretazione di testi letterari, per l’approfondimento di tematiche coerenti con l’indirizzo di studio; strumenti e metodi di documentazione per l’informazione tecnica.</w:t>
            </w:r>
          </w:p>
        </w:tc>
      </w:tr>
      <w:tr w:rsidR="006604EE" w:rsidRPr="00CB00D7" w14:paraId="0D197F36" w14:textId="77777777">
        <w:trPr>
          <w:trHeight w:val="1067"/>
        </w:trPr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2EA380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4A434303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Contenuti</w:t>
            </w:r>
          </w:p>
          <w:p w14:paraId="116E97F2" w14:textId="77777777" w:rsidR="006604EE" w:rsidRPr="00CB00D7" w:rsidRDefault="006604EE">
            <w:pPr>
              <w:pStyle w:val="Paragrafoelenco"/>
              <w:rPr>
                <w:b/>
                <w:sz w:val="20"/>
                <w:szCs w:val="20"/>
              </w:rPr>
            </w:pP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49CA3C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 xml:space="preserve">Origini e coordinate storico-culturali dei generi letterari </w:t>
            </w:r>
          </w:p>
          <w:p w14:paraId="52E03ECE" w14:textId="77777777" w:rsidR="006604EE" w:rsidRPr="00CB00D7" w:rsidRDefault="00717992">
            <w:pPr>
              <w:contextualSpacing/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Caratteristiche e linguaggi dei vari generi letterari</w:t>
            </w:r>
          </w:p>
          <w:p w14:paraId="7FD64AF6" w14:textId="77777777" w:rsidR="006604EE" w:rsidRPr="00CB00D7" w:rsidRDefault="00717992">
            <w:pPr>
              <w:contextualSpacing/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La fiaba</w:t>
            </w:r>
          </w:p>
          <w:p w14:paraId="5B06AF4F" w14:textId="77777777" w:rsidR="006604EE" w:rsidRPr="00CB00D7" w:rsidRDefault="00717992">
            <w:pPr>
              <w:contextualSpacing/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La narrazione fantastica</w:t>
            </w:r>
          </w:p>
          <w:p w14:paraId="2A8051ED" w14:textId="77777777" w:rsidR="006604EE" w:rsidRPr="00CB00D7" w:rsidRDefault="00717992">
            <w:pPr>
              <w:contextualSpacing/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La letteratura del terrore</w:t>
            </w:r>
          </w:p>
          <w:p w14:paraId="17D3BDFA" w14:textId="77777777" w:rsidR="006604EE" w:rsidRPr="00CB00D7" w:rsidRDefault="00717992">
            <w:pPr>
              <w:contextualSpacing/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La letteratura poliziesca</w:t>
            </w:r>
          </w:p>
          <w:p w14:paraId="7B6C8439" w14:textId="1324E88C" w:rsidR="006604EE" w:rsidRPr="00CB00D7" w:rsidRDefault="00717992">
            <w:pPr>
              <w:contextualSpacing/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La narrazione realistica</w:t>
            </w:r>
          </w:p>
        </w:tc>
      </w:tr>
      <w:tr w:rsidR="006604EE" w:rsidRPr="00CB00D7" w14:paraId="30AC7126" w14:textId="77777777">
        <w:trPr>
          <w:trHeight w:val="977"/>
        </w:trPr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201E0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677EBE3F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Compito / Prodotto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A45799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Comprensione e sintesi di brevi testi di varia tipologia</w:t>
            </w:r>
          </w:p>
          <w:p w14:paraId="4AC171B5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Riassunti, temi argomentativi e descrittivi</w:t>
            </w:r>
          </w:p>
          <w:p w14:paraId="3804F15E" w14:textId="0CD2EEEE" w:rsidR="006604EE" w:rsidRPr="00CB00D7" w:rsidRDefault="00717992" w:rsidP="00CB00D7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Prova</w:t>
            </w:r>
            <w:r w:rsidR="00CB00D7">
              <w:rPr>
                <w:sz w:val="20"/>
                <w:szCs w:val="20"/>
              </w:rPr>
              <w:t xml:space="preserve"> strutturata e/o semistrutturate</w:t>
            </w:r>
          </w:p>
        </w:tc>
      </w:tr>
      <w:tr w:rsidR="006604EE" w:rsidRPr="00CB00D7" w14:paraId="1AAE2C03" w14:textId="77777777">
        <w:trPr>
          <w:trHeight w:val="728"/>
        </w:trPr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D9C04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07D71DCC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Tempi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ED481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024B37F4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32 ore</w:t>
            </w:r>
          </w:p>
        </w:tc>
      </w:tr>
      <w:tr w:rsidR="006604EE" w:rsidRPr="00CB00D7" w14:paraId="37EB48E5" w14:textId="77777777"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B348D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427BDE50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Metodologie didattiche</w:t>
            </w:r>
          </w:p>
          <w:p w14:paraId="250C7BC8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55D87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6211F4E2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Lezione frontale</w:t>
            </w:r>
          </w:p>
          <w:p w14:paraId="65EC7138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Lezione partecipata</w:t>
            </w:r>
          </w:p>
          <w:p w14:paraId="0036230D" w14:textId="6A2D2B01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Attività di gruppo</w:t>
            </w:r>
          </w:p>
        </w:tc>
      </w:tr>
      <w:tr w:rsidR="006604EE" w:rsidRPr="00CB00D7" w14:paraId="53E65AFA" w14:textId="77777777"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8423F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4CF256EF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Materiali, strumenti e sussidi</w:t>
            </w:r>
          </w:p>
          <w:p w14:paraId="07FDE5D2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665858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1B580482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Libro di testo</w:t>
            </w:r>
          </w:p>
          <w:p w14:paraId="1AB1AF38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Materiali, anche online, di libera consultazione</w:t>
            </w:r>
          </w:p>
          <w:p w14:paraId="48A743F1" w14:textId="52E9B0B6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Strumenti per la didattica individualizzata e personalizzata</w:t>
            </w:r>
          </w:p>
        </w:tc>
      </w:tr>
      <w:tr w:rsidR="006604EE" w:rsidRPr="00CB00D7" w14:paraId="464EFE27" w14:textId="77777777"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D0E46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0C596B06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Verifiche: numero e tipologia</w:t>
            </w:r>
          </w:p>
          <w:p w14:paraId="5D6B859E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F1E055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5A37DFDD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Verifiche sommativa e formativa</w:t>
            </w:r>
          </w:p>
          <w:p w14:paraId="2C9409F6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Prove oggettive strutturate e/o semi-strutturate</w:t>
            </w:r>
          </w:p>
        </w:tc>
      </w:tr>
      <w:tr w:rsidR="006604EE" w:rsidRPr="00CB00D7" w14:paraId="02430AA3" w14:textId="77777777"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90B90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41BD74A5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Valutazione</w:t>
            </w:r>
          </w:p>
          <w:p w14:paraId="1C30B5E9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F6890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311B29A4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La valutazione orale terrà conto:</w:t>
            </w:r>
          </w:p>
          <w:p w14:paraId="7A193D6F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- della conoscenza degli argomenti e dell’esposizione degli stessi in modo corretto, coeso e coerente</w:t>
            </w:r>
          </w:p>
          <w:p w14:paraId="3556C8C1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- dell’utilizzo di una terminologia adeguata</w:t>
            </w:r>
          </w:p>
          <w:p w14:paraId="5D6070A6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- della capacità di analisi e di sintesi</w:t>
            </w:r>
          </w:p>
          <w:p w14:paraId="57CE76A8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La valutazione scritta terrà conto:</w:t>
            </w:r>
          </w:p>
          <w:p w14:paraId="26AAE985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- del rigore logico e coerenza nell’impostazione e nello sviluppo del compito assegnato</w:t>
            </w:r>
          </w:p>
          <w:p w14:paraId="05CD48AB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- della ricchezza, varietà e proprietà lessicale</w:t>
            </w:r>
          </w:p>
          <w:p w14:paraId="7E9A5886" w14:textId="51D77D2B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- della correttezza ortografica, morfologica e sintattica</w:t>
            </w:r>
          </w:p>
        </w:tc>
      </w:tr>
      <w:tr w:rsidR="006604EE" w:rsidRPr="00CB00D7" w14:paraId="203AEDCD" w14:textId="77777777"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BCFBA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375CFB79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Recupero: modalità e tempi</w:t>
            </w:r>
          </w:p>
          <w:p w14:paraId="052826D4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96D6D8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Individuale</w:t>
            </w:r>
          </w:p>
          <w:p w14:paraId="78BCD6D6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In itinere</w:t>
            </w:r>
          </w:p>
          <w:p w14:paraId="7F8ABCAF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A fine quadrimestre</w:t>
            </w:r>
          </w:p>
          <w:p w14:paraId="087589FA" w14:textId="77777777" w:rsidR="006604EE" w:rsidRPr="00CB00D7" w:rsidRDefault="006604EE">
            <w:pPr>
              <w:rPr>
                <w:sz w:val="20"/>
                <w:szCs w:val="20"/>
              </w:rPr>
            </w:pPr>
          </w:p>
        </w:tc>
      </w:tr>
      <w:tr w:rsidR="006604EE" w:rsidRPr="00CB00D7" w14:paraId="78DF2393" w14:textId="77777777"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C18ADF" w14:textId="77777777" w:rsidR="006604EE" w:rsidRPr="00CB00D7" w:rsidRDefault="006604EE">
            <w:pPr>
              <w:rPr>
                <w:b/>
                <w:sz w:val="20"/>
                <w:szCs w:val="20"/>
              </w:rPr>
            </w:pPr>
          </w:p>
          <w:p w14:paraId="3B76BE16" w14:textId="77777777" w:rsidR="006604EE" w:rsidRPr="00CB00D7" w:rsidRDefault="00717992">
            <w:pPr>
              <w:rPr>
                <w:b/>
                <w:sz w:val="20"/>
                <w:szCs w:val="20"/>
              </w:rPr>
            </w:pPr>
            <w:r w:rsidRPr="00CB00D7">
              <w:rPr>
                <w:b/>
                <w:sz w:val="20"/>
                <w:szCs w:val="20"/>
              </w:rPr>
              <w:t>Eventuale raccordo con altre discipline ed assi</w:t>
            </w:r>
          </w:p>
          <w:p w14:paraId="0EF945BC" w14:textId="7FFA2BFE" w:rsidR="00196D7B" w:rsidRPr="00CB00D7" w:rsidRDefault="00196D7B">
            <w:pPr>
              <w:rPr>
                <w:sz w:val="20"/>
                <w:szCs w:val="20"/>
              </w:rPr>
            </w:pP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50408" w14:textId="77777777" w:rsidR="006604EE" w:rsidRPr="00CB00D7" w:rsidRDefault="006604EE">
            <w:pPr>
              <w:rPr>
                <w:sz w:val="20"/>
                <w:szCs w:val="20"/>
              </w:rPr>
            </w:pPr>
          </w:p>
          <w:p w14:paraId="51A86C5D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ASSE DEI LINGUAGGI: lingue straniere (inglese, francese, spagnolo)</w:t>
            </w:r>
          </w:p>
          <w:p w14:paraId="4552143C" w14:textId="77777777" w:rsidR="006604EE" w:rsidRPr="00CB00D7" w:rsidRDefault="00717992">
            <w:pPr>
              <w:rPr>
                <w:sz w:val="20"/>
                <w:szCs w:val="20"/>
              </w:rPr>
            </w:pPr>
            <w:r w:rsidRPr="00CB00D7">
              <w:rPr>
                <w:sz w:val="20"/>
                <w:szCs w:val="20"/>
              </w:rPr>
              <w:t>TIC</w:t>
            </w:r>
          </w:p>
        </w:tc>
      </w:tr>
    </w:tbl>
    <w:p w14:paraId="2364C02E" w14:textId="77777777" w:rsidR="006604EE" w:rsidRDefault="006604EE">
      <w:pPr>
        <w:rPr>
          <w:b/>
        </w:rPr>
      </w:pPr>
    </w:p>
    <w:tbl>
      <w:tblPr>
        <w:tblStyle w:val="Grigliatabella"/>
        <w:tblW w:w="0" w:type="auto"/>
        <w:tblInd w:w="-34" w:type="dxa"/>
        <w:tblLook w:val="04A0" w:firstRow="1" w:lastRow="0" w:firstColumn="1" w:lastColumn="0" w:noHBand="0" w:noVBand="1"/>
      </w:tblPr>
      <w:tblGrid>
        <w:gridCol w:w="2694"/>
        <w:gridCol w:w="7087"/>
      </w:tblGrid>
      <w:tr w:rsidR="00C11AE7" w14:paraId="002A3565" w14:textId="77777777" w:rsidTr="00C11AE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CDF1" w14:textId="03890E08" w:rsidR="00C11AE7" w:rsidRDefault="00C11AE7" w:rsidP="00C11AE7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ABILITA’ MINIME  del Biennio </w:t>
            </w:r>
            <w:r w:rsidRPr="00A9478D">
              <w:rPr>
                <w:sz w:val="20"/>
              </w:rPr>
              <w:t>(da calibrare e definire in base al PEI)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DEDD" w14:textId="77777777" w:rsidR="00C11AE7" w:rsidRPr="00C11AE7" w:rsidRDefault="00C11AE7" w:rsidP="00C11AE7">
            <w:pPr>
              <w:numPr>
                <w:ilvl w:val="0"/>
                <w:numId w:val="6"/>
              </w:numPr>
              <w:spacing w:line="276" w:lineRule="auto"/>
              <w:rPr>
                <w:sz w:val="20"/>
              </w:rPr>
            </w:pPr>
            <w:r w:rsidRPr="00C11AE7">
              <w:rPr>
                <w:sz w:val="20"/>
              </w:rPr>
              <w:t>Riconoscere ed evitare i più diffusi errori di ortografia e punteggiatura</w:t>
            </w:r>
          </w:p>
          <w:p w14:paraId="5884B08E" w14:textId="77777777" w:rsidR="00C11AE7" w:rsidRPr="00C11AE7" w:rsidRDefault="00C11AE7" w:rsidP="00C11AE7">
            <w:pPr>
              <w:numPr>
                <w:ilvl w:val="0"/>
                <w:numId w:val="6"/>
              </w:numPr>
              <w:spacing w:line="276" w:lineRule="auto"/>
              <w:rPr>
                <w:sz w:val="20"/>
              </w:rPr>
            </w:pPr>
            <w:r w:rsidRPr="00C11AE7">
              <w:rPr>
                <w:sz w:val="20"/>
              </w:rPr>
              <w:t>Produrre semplici testi scritti e orali corretti, coerenti e coesi</w:t>
            </w:r>
          </w:p>
          <w:p w14:paraId="7576237B" w14:textId="77777777" w:rsidR="00C11AE7" w:rsidRPr="00C11AE7" w:rsidRDefault="00C11AE7" w:rsidP="00C11AE7">
            <w:pPr>
              <w:numPr>
                <w:ilvl w:val="0"/>
                <w:numId w:val="6"/>
              </w:numPr>
              <w:spacing w:line="276" w:lineRule="auto"/>
              <w:rPr>
                <w:sz w:val="20"/>
              </w:rPr>
            </w:pPr>
            <w:r w:rsidRPr="00C11AE7">
              <w:rPr>
                <w:sz w:val="20"/>
              </w:rPr>
              <w:t>Riconoscere e analizzare le principali strutture grammaticali e sintattiche della lingua italiana</w:t>
            </w:r>
          </w:p>
          <w:p w14:paraId="503C151A" w14:textId="77777777" w:rsidR="00C11AE7" w:rsidRPr="00C11AE7" w:rsidRDefault="00C11AE7" w:rsidP="00C11AE7">
            <w:pPr>
              <w:numPr>
                <w:ilvl w:val="0"/>
                <w:numId w:val="6"/>
              </w:numPr>
              <w:spacing w:line="276" w:lineRule="auto"/>
              <w:rPr>
                <w:sz w:val="20"/>
              </w:rPr>
            </w:pPr>
            <w:r w:rsidRPr="00C11AE7">
              <w:rPr>
                <w:sz w:val="20"/>
              </w:rPr>
              <w:t>Individuare gli argomenti centrali e le informazioni principali del testo</w:t>
            </w:r>
          </w:p>
          <w:p w14:paraId="2C02642F" w14:textId="030AC16B" w:rsidR="00C11AE7" w:rsidRPr="00C11AE7" w:rsidRDefault="00C11AE7" w:rsidP="00C11AE7">
            <w:pPr>
              <w:numPr>
                <w:ilvl w:val="0"/>
                <w:numId w:val="6"/>
              </w:numPr>
              <w:spacing w:line="276" w:lineRule="auto"/>
              <w:rPr>
                <w:sz w:val="20"/>
              </w:rPr>
            </w:pPr>
            <w:r w:rsidRPr="00C11AE7">
              <w:rPr>
                <w:sz w:val="20"/>
              </w:rPr>
              <w:t xml:space="preserve">Individuare i principali elementi caratterizzanti </w:t>
            </w:r>
            <w:r>
              <w:rPr>
                <w:sz w:val="20"/>
              </w:rPr>
              <w:t xml:space="preserve">le varie tipologie testuali e </w:t>
            </w:r>
            <w:r>
              <w:rPr>
                <w:sz w:val="20"/>
              </w:rPr>
              <w:lastRenderedPageBreak/>
              <w:t xml:space="preserve">dei sottogeneri letterari narrativi </w:t>
            </w:r>
          </w:p>
          <w:p w14:paraId="155BDC96" w14:textId="4EAADD8B" w:rsidR="00C11AE7" w:rsidRPr="00C11AE7" w:rsidRDefault="00C11AE7" w:rsidP="00C11AE7">
            <w:pPr>
              <w:numPr>
                <w:ilvl w:val="0"/>
                <w:numId w:val="6"/>
              </w:numPr>
              <w:spacing w:line="276" w:lineRule="auto"/>
              <w:rPr>
                <w:sz w:val="20"/>
              </w:rPr>
            </w:pPr>
          </w:p>
        </w:tc>
      </w:tr>
      <w:tr w:rsidR="00C11AE7" w14:paraId="152408D1" w14:textId="77777777" w:rsidTr="00A9478D">
        <w:trPr>
          <w:trHeight w:val="18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216E" w14:textId="4F35673D" w:rsidR="00C11AE7" w:rsidRDefault="00C11AE7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CONOSCENZE MINIME  del Biennio </w:t>
            </w:r>
          </w:p>
          <w:p w14:paraId="6CC26C93" w14:textId="77777777" w:rsidR="00C11AE7" w:rsidRPr="00A9478D" w:rsidRDefault="00C11AE7">
            <w:pPr>
              <w:rPr>
                <w:sz w:val="20"/>
              </w:rPr>
            </w:pPr>
            <w:r w:rsidRPr="00A9478D">
              <w:rPr>
                <w:sz w:val="20"/>
              </w:rPr>
              <w:t>(da calibrare e definire in base al PEI)</w:t>
            </w:r>
          </w:p>
          <w:p w14:paraId="79CC35F7" w14:textId="77777777" w:rsidR="00C11AE7" w:rsidRDefault="00C11AE7">
            <w:pPr>
              <w:rPr>
                <w:b/>
                <w:sz w:val="20"/>
              </w:rPr>
            </w:pPr>
          </w:p>
          <w:p w14:paraId="2A3F3A98" w14:textId="77777777" w:rsidR="00C11AE7" w:rsidRDefault="00C11AE7">
            <w:pPr>
              <w:rPr>
                <w:b/>
                <w:sz w:val="20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1B38" w14:textId="77777777" w:rsidR="00C11AE7" w:rsidRPr="00C11AE7" w:rsidRDefault="00C11AE7" w:rsidP="00C11AE7">
            <w:pPr>
              <w:pStyle w:val="NormaleWeb"/>
              <w:numPr>
                <w:ilvl w:val="0"/>
                <w:numId w:val="4"/>
              </w:numPr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1AE7">
              <w:rPr>
                <w:rFonts w:ascii="Arial" w:hAnsi="Arial" w:cs="Arial"/>
                <w:color w:val="000000"/>
                <w:sz w:val="20"/>
                <w:szCs w:val="20"/>
              </w:rPr>
              <w:t>I più diffusi errori di ortografia e punteggiatura.</w:t>
            </w:r>
          </w:p>
          <w:p w14:paraId="782CE46B" w14:textId="77777777" w:rsidR="00C11AE7" w:rsidRPr="00C11AE7" w:rsidRDefault="00C11AE7" w:rsidP="00C11AE7">
            <w:pPr>
              <w:pStyle w:val="NormaleWeb"/>
              <w:numPr>
                <w:ilvl w:val="0"/>
                <w:numId w:val="4"/>
              </w:numPr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1AE7">
              <w:rPr>
                <w:rFonts w:ascii="Arial" w:hAnsi="Arial" w:cs="Arial"/>
                <w:color w:val="000000"/>
                <w:sz w:val="20"/>
                <w:szCs w:val="20"/>
              </w:rPr>
              <w:t>Le parti variabili del discorso: il nome, l’aggettivo e il verbo.</w:t>
            </w:r>
          </w:p>
          <w:p w14:paraId="6D43DC19" w14:textId="77777777" w:rsidR="00C11AE7" w:rsidRPr="00C11AE7" w:rsidRDefault="00C11AE7" w:rsidP="00C11AE7">
            <w:pPr>
              <w:pStyle w:val="NormaleWeb"/>
              <w:numPr>
                <w:ilvl w:val="0"/>
                <w:numId w:val="4"/>
              </w:numPr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1AE7">
              <w:rPr>
                <w:rFonts w:ascii="Arial" w:hAnsi="Arial" w:cs="Arial"/>
                <w:color w:val="000000"/>
                <w:sz w:val="20"/>
                <w:szCs w:val="20"/>
              </w:rPr>
              <w:t>La frase semplice. Il soggetto. Il predicato verbale e nominale.</w:t>
            </w:r>
          </w:p>
          <w:p w14:paraId="5F5F9541" w14:textId="77777777" w:rsidR="00C11AE7" w:rsidRPr="00C11AE7" w:rsidRDefault="00C11AE7" w:rsidP="00C11AE7">
            <w:pPr>
              <w:pStyle w:val="NormaleWeb"/>
              <w:numPr>
                <w:ilvl w:val="0"/>
                <w:numId w:val="4"/>
              </w:numPr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1AE7">
              <w:rPr>
                <w:rFonts w:ascii="Arial" w:hAnsi="Arial" w:cs="Arial"/>
                <w:color w:val="000000"/>
                <w:sz w:val="20"/>
                <w:szCs w:val="20"/>
              </w:rPr>
              <w:t>Struttura ed elementi del testo narrativo. Le sequenze. La fabula e l’intreccio.</w:t>
            </w:r>
          </w:p>
          <w:p w14:paraId="70EDC749" w14:textId="77777777" w:rsidR="00C11AE7" w:rsidRPr="00C11AE7" w:rsidRDefault="00C11AE7" w:rsidP="00C11AE7">
            <w:pPr>
              <w:pStyle w:val="NormaleWeb"/>
              <w:numPr>
                <w:ilvl w:val="0"/>
                <w:numId w:val="4"/>
              </w:numPr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1AE7">
              <w:rPr>
                <w:rFonts w:ascii="Arial" w:hAnsi="Arial" w:cs="Arial"/>
                <w:color w:val="000000"/>
                <w:sz w:val="20"/>
                <w:szCs w:val="20"/>
              </w:rPr>
              <w:t>Tipologie e struttura dei testi pragmatici.</w:t>
            </w:r>
          </w:p>
          <w:p w14:paraId="04037ECC" w14:textId="7E0690F7" w:rsidR="00C11AE7" w:rsidRPr="00A9478D" w:rsidRDefault="00C11AE7" w:rsidP="00A9478D">
            <w:pPr>
              <w:pStyle w:val="NormaleWeb"/>
              <w:numPr>
                <w:ilvl w:val="0"/>
                <w:numId w:val="4"/>
              </w:numPr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1AE7">
              <w:rPr>
                <w:rFonts w:ascii="Arial" w:hAnsi="Arial" w:cs="Arial"/>
                <w:color w:val="000000"/>
                <w:sz w:val="20"/>
                <w:szCs w:val="20"/>
              </w:rPr>
              <w:t xml:space="preserve">Caratteristiche e linguaggi dei </w:t>
            </w:r>
            <w:r w:rsidR="00A9478D">
              <w:rPr>
                <w:rFonts w:ascii="Arial" w:hAnsi="Arial" w:cs="Arial"/>
                <w:color w:val="000000"/>
                <w:sz w:val="20"/>
                <w:szCs w:val="20"/>
              </w:rPr>
              <w:t>vari generi letterari. La favola, la fiaba e la novella o racconto</w:t>
            </w:r>
          </w:p>
        </w:tc>
      </w:tr>
    </w:tbl>
    <w:p w14:paraId="6B2D6F43" w14:textId="77777777" w:rsidR="006604EE" w:rsidRDefault="006604EE">
      <w:pPr>
        <w:rPr>
          <w:b/>
        </w:rPr>
      </w:pPr>
    </w:p>
    <w:p w14:paraId="49125347" w14:textId="77777777" w:rsidR="006604EE" w:rsidRDefault="00895F4D">
      <w:r w:rsidRPr="00895F4D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95F4D">
        <w:t xml:space="preserve">   A CURA DEL DIPARTIMENTO DI ITALIANO</w:t>
      </w:r>
    </w:p>
    <w:sectPr w:rsidR="006604EE">
      <w:headerReference w:type="default" r:id="rId7"/>
      <w:footerReference w:type="default" r:id="rId8"/>
      <w:footerReference w:type="first" r:id="rId9"/>
      <w:pgSz w:w="11906" w:h="16838"/>
      <w:pgMar w:top="1588" w:right="1134" w:bottom="1134" w:left="1134" w:header="57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CD0E23" w14:textId="77777777" w:rsidR="007852C7" w:rsidRDefault="007852C7">
      <w:r>
        <w:separator/>
      </w:r>
    </w:p>
  </w:endnote>
  <w:endnote w:type="continuationSeparator" w:id="0">
    <w:p w14:paraId="7960216C" w14:textId="77777777" w:rsidR="007852C7" w:rsidRDefault="00785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1E7A57" w14:textId="77777777" w:rsidR="00C11AE7" w:rsidRDefault="00C11AE7">
    <w:pPr>
      <w:pStyle w:val="Pidipagina"/>
    </w:pPr>
  </w:p>
  <w:p w14:paraId="12481394" w14:textId="77777777" w:rsidR="00C11AE7" w:rsidRDefault="00C11AE7">
    <w:pPr>
      <w:pStyle w:val="Pidipagina"/>
    </w:pPr>
  </w:p>
  <w:p w14:paraId="7223E28A" w14:textId="163F67F1" w:rsidR="00C11AE7" w:rsidRDefault="00C11AE7">
    <w:pPr>
      <w:tabs>
        <w:tab w:val="center" w:pos="4819"/>
        <w:tab w:val="right" w:pos="9638"/>
      </w:tabs>
    </w:pPr>
    <w:r>
      <w:rPr>
        <w:rFonts w:ascii="Times New Roman" w:hAnsi="Times New Roman" w:cs="Times New Roman"/>
        <w:sz w:val="16"/>
        <w:szCs w:val="16"/>
        <w:lang w:eastAsia="it-IT"/>
      </w:rPr>
      <w:t xml:space="preserve">IIS Piaget-Diaz                                                                     </w:t>
    </w:r>
    <w:r>
      <w:rPr>
        <w:rFonts w:ascii="Times New Roman" w:hAnsi="Times New Roman" w:cs="Times New Roman"/>
        <w:sz w:val="16"/>
        <w:szCs w:val="16"/>
        <w:lang w:eastAsia="it-IT"/>
      </w:rPr>
      <w:tab/>
    </w:r>
    <w:r>
      <w:rPr>
        <w:rFonts w:ascii="Times New Roman" w:hAnsi="Times New Roman" w:cs="Times New Roman"/>
        <w:sz w:val="16"/>
        <w:szCs w:val="16"/>
        <w:lang w:eastAsia="it-IT"/>
      </w:rPr>
      <w:tab/>
      <w:t xml:space="preserve"> ModDid  02_Scheda di Programmazione Nuovi Profili_ Rev 0_pag. </w:t>
    </w:r>
    <w:r>
      <w:rPr>
        <w:rFonts w:ascii="Times New Roman" w:hAnsi="Times New Roman" w:cs="Times New Roman"/>
        <w:sz w:val="16"/>
        <w:szCs w:val="16"/>
      </w:rPr>
      <w:fldChar w:fldCharType="begin"/>
    </w:r>
    <w:r>
      <w:rPr>
        <w:rFonts w:ascii="Times New Roman" w:hAnsi="Times New Roman" w:cs="Times New Roman"/>
        <w:sz w:val="16"/>
        <w:szCs w:val="16"/>
      </w:rPr>
      <w:instrText>PAGE</w:instrText>
    </w:r>
    <w:r>
      <w:rPr>
        <w:rFonts w:ascii="Times New Roman" w:hAnsi="Times New Roman" w:cs="Times New Roman"/>
        <w:sz w:val="16"/>
        <w:szCs w:val="16"/>
      </w:rPr>
      <w:fldChar w:fldCharType="separate"/>
    </w:r>
    <w:r w:rsidR="00B61CFC">
      <w:rPr>
        <w:rFonts w:ascii="Times New Roman" w:hAnsi="Times New Roman" w:cs="Times New Roman"/>
        <w:noProof/>
        <w:sz w:val="16"/>
        <w:szCs w:val="16"/>
      </w:rPr>
      <w:t>2</w:t>
    </w:r>
    <w:r>
      <w:rPr>
        <w:rFonts w:ascii="Times New Roman" w:hAnsi="Times New Roman" w:cs="Times New Roman"/>
        <w:sz w:val="16"/>
        <w:szCs w:val="16"/>
      </w:rPr>
      <w:fldChar w:fldCharType="end"/>
    </w:r>
    <w:r>
      <w:rPr>
        <w:rFonts w:ascii="Times New Roman" w:hAnsi="Times New Roman" w:cs="Times New Roman"/>
        <w:sz w:val="16"/>
        <w:szCs w:val="16"/>
        <w:lang w:val="en-GB" w:eastAsia="it-IT"/>
      </w:rPr>
      <w:t xml:space="preserve"> di </w:t>
    </w:r>
    <w:r>
      <w:rPr>
        <w:rFonts w:ascii="Times New Roman" w:hAnsi="Times New Roman" w:cs="Times New Roman"/>
        <w:sz w:val="16"/>
        <w:szCs w:val="16"/>
      </w:rPr>
      <w:fldChar w:fldCharType="begin"/>
    </w:r>
    <w:r>
      <w:rPr>
        <w:rFonts w:ascii="Times New Roman" w:hAnsi="Times New Roman" w:cs="Times New Roman"/>
        <w:sz w:val="16"/>
        <w:szCs w:val="16"/>
      </w:rPr>
      <w:instrText>NUMPAGES</w:instrText>
    </w:r>
    <w:r>
      <w:rPr>
        <w:rFonts w:ascii="Times New Roman" w:hAnsi="Times New Roman" w:cs="Times New Roman"/>
        <w:sz w:val="16"/>
        <w:szCs w:val="16"/>
      </w:rPr>
      <w:fldChar w:fldCharType="separate"/>
    </w:r>
    <w:r w:rsidR="00B61CFC">
      <w:rPr>
        <w:rFonts w:ascii="Times New Roman" w:hAnsi="Times New Roman" w:cs="Times New Roman"/>
        <w:noProof/>
        <w:sz w:val="16"/>
        <w:szCs w:val="16"/>
      </w:rPr>
      <w:t>10</w:t>
    </w:r>
    <w:r>
      <w:rPr>
        <w:rFonts w:ascii="Times New Roman" w:hAnsi="Times New Roman" w:cs="Times New Roman"/>
        <w:sz w:val="16"/>
        <w:szCs w:val="16"/>
      </w:rPr>
      <w:fldChar w:fldCharType="end"/>
    </w:r>
  </w:p>
  <w:p w14:paraId="65B6B6CD" w14:textId="77777777" w:rsidR="00C11AE7" w:rsidRDefault="00C11AE7">
    <w:pPr>
      <w:pStyle w:val="Pidipagina"/>
    </w:pPr>
  </w:p>
  <w:p w14:paraId="2D8FBB41" w14:textId="77777777" w:rsidR="00C11AE7" w:rsidRDefault="00C11AE7">
    <w:pPr>
      <w:pStyle w:val="Pidipagina"/>
    </w:pPr>
  </w:p>
  <w:p w14:paraId="7E0F6BD9" w14:textId="77777777" w:rsidR="00C11AE7" w:rsidRDefault="00C11AE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2FEAD7" w14:textId="77777777" w:rsidR="00C11AE7" w:rsidRDefault="00C11AE7">
    <w:pPr>
      <w:pStyle w:val="Pidipagina"/>
    </w:pPr>
  </w:p>
  <w:p w14:paraId="1C5123C2" w14:textId="77777777" w:rsidR="00C11AE7" w:rsidRDefault="00C11AE7">
    <w:pPr>
      <w:pStyle w:val="Pidipagina"/>
    </w:pPr>
  </w:p>
  <w:p w14:paraId="6FD58172" w14:textId="77777777" w:rsidR="00C11AE7" w:rsidRDefault="00C11AE7">
    <w:pPr>
      <w:pStyle w:val="Pidipagina"/>
    </w:pPr>
  </w:p>
  <w:p w14:paraId="6CD3E68D" w14:textId="17B89793" w:rsidR="00C11AE7" w:rsidRDefault="00C11AE7">
    <w:pPr>
      <w:tabs>
        <w:tab w:val="center" w:pos="4819"/>
        <w:tab w:val="right" w:pos="9638"/>
      </w:tabs>
    </w:pPr>
    <w:r>
      <w:rPr>
        <w:rFonts w:ascii="Times New Roman" w:hAnsi="Times New Roman" w:cs="Times New Roman"/>
        <w:sz w:val="16"/>
        <w:szCs w:val="16"/>
        <w:lang w:eastAsia="it-IT"/>
      </w:rPr>
      <w:t xml:space="preserve">IIS Piaget-Diaz                                                                     </w:t>
    </w:r>
    <w:r>
      <w:rPr>
        <w:rFonts w:ascii="Times New Roman" w:hAnsi="Times New Roman" w:cs="Times New Roman"/>
        <w:sz w:val="16"/>
        <w:szCs w:val="16"/>
        <w:lang w:eastAsia="it-IT"/>
      </w:rPr>
      <w:tab/>
    </w:r>
    <w:r>
      <w:rPr>
        <w:rFonts w:ascii="Times New Roman" w:hAnsi="Times New Roman" w:cs="Times New Roman"/>
        <w:sz w:val="16"/>
        <w:szCs w:val="16"/>
        <w:lang w:eastAsia="it-IT"/>
      </w:rPr>
      <w:tab/>
      <w:t xml:space="preserve"> ModDid  02_Scheda di Programmazione Nuovi Profili_ Rev 0_pag. </w:t>
    </w:r>
    <w:r>
      <w:rPr>
        <w:rFonts w:ascii="Times New Roman" w:hAnsi="Times New Roman" w:cs="Times New Roman"/>
        <w:sz w:val="16"/>
        <w:szCs w:val="16"/>
      </w:rPr>
      <w:fldChar w:fldCharType="begin"/>
    </w:r>
    <w:r>
      <w:rPr>
        <w:rFonts w:ascii="Times New Roman" w:hAnsi="Times New Roman" w:cs="Times New Roman"/>
        <w:sz w:val="16"/>
        <w:szCs w:val="16"/>
      </w:rPr>
      <w:instrText>PAGE</w:instrText>
    </w:r>
    <w:r>
      <w:rPr>
        <w:rFonts w:ascii="Times New Roman" w:hAnsi="Times New Roman" w:cs="Times New Roman"/>
        <w:sz w:val="16"/>
        <w:szCs w:val="16"/>
      </w:rPr>
      <w:fldChar w:fldCharType="separate"/>
    </w:r>
    <w:r w:rsidR="00B61CFC">
      <w:rPr>
        <w:rFonts w:ascii="Times New Roman" w:hAnsi="Times New Roman" w:cs="Times New Roman"/>
        <w:noProof/>
        <w:sz w:val="16"/>
        <w:szCs w:val="16"/>
      </w:rPr>
      <w:t>1</w:t>
    </w:r>
    <w:r>
      <w:rPr>
        <w:rFonts w:ascii="Times New Roman" w:hAnsi="Times New Roman" w:cs="Times New Roman"/>
        <w:sz w:val="16"/>
        <w:szCs w:val="16"/>
      </w:rPr>
      <w:fldChar w:fldCharType="end"/>
    </w:r>
    <w:r>
      <w:rPr>
        <w:rFonts w:ascii="Times New Roman" w:hAnsi="Times New Roman" w:cs="Times New Roman"/>
        <w:sz w:val="16"/>
        <w:szCs w:val="16"/>
        <w:lang w:val="en-GB" w:eastAsia="it-IT"/>
      </w:rPr>
      <w:t xml:space="preserve"> di </w:t>
    </w:r>
    <w:r>
      <w:rPr>
        <w:rFonts w:ascii="Times New Roman" w:hAnsi="Times New Roman" w:cs="Times New Roman"/>
        <w:sz w:val="16"/>
        <w:szCs w:val="16"/>
      </w:rPr>
      <w:fldChar w:fldCharType="begin"/>
    </w:r>
    <w:r>
      <w:rPr>
        <w:rFonts w:ascii="Times New Roman" w:hAnsi="Times New Roman" w:cs="Times New Roman"/>
        <w:sz w:val="16"/>
        <w:szCs w:val="16"/>
      </w:rPr>
      <w:instrText>NUMPAGES</w:instrText>
    </w:r>
    <w:r>
      <w:rPr>
        <w:rFonts w:ascii="Times New Roman" w:hAnsi="Times New Roman" w:cs="Times New Roman"/>
        <w:sz w:val="16"/>
        <w:szCs w:val="16"/>
      </w:rPr>
      <w:fldChar w:fldCharType="separate"/>
    </w:r>
    <w:r w:rsidR="00B61CFC">
      <w:rPr>
        <w:rFonts w:ascii="Times New Roman" w:hAnsi="Times New Roman" w:cs="Times New Roman"/>
        <w:noProof/>
        <w:sz w:val="16"/>
        <w:szCs w:val="16"/>
      </w:rPr>
      <w:t>10</w:t>
    </w:r>
    <w:r>
      <w:rPr>
        <w:rFonts w:ascii="Times New Roman" w:hAnsi="Times New Roman" w:cs="Times New Roman"/>
        <w:sz w:val="16"/>
        <w:szCs w:val="16"/>
      </w:rPr>
      <w:fldChar w:fldCharType="end"/>
    </w:r>
  </w:p>
  <w:p w14:paraId="18409E0B" w14:textId="77777777" w:rsidR="00C11AE7" w:rsidRDefault="00C11AE7">
    <w:pPr>
      <w:pStyle w:val="Pidipagina"/>
    </w:pPr>
  </w:p>
  <w:p w14:paraId="01FBD85A" w14:textId="77777777" w:rsidR="00C11AE7" w:rsidRDefault="00C11AE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643E76" w14:textId="77777777" w:rsidR="007852C7" w:rsidRDefault="007852C7">
      <w:r>
        <w:separator/>
      </w:r>
    </w:p>
  </w:footnote>
  <w:footnote w:type="continuationSeparator" w:id="0">
    <w:p w14:paraId="6F31B8C1" w14:textId="77777777" w:rsidR="007852C7" w:rsidRDefault="007852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4E6FD" w14:textId="77777777" w:rsidR="00C11AE7" w:rsidRDefault="00C11AE7">
    <w:pPr>
      <w:pStyle w:val="Intestazione"/>
      <w:jc w:val="center"/>
    </w:pPr>
  </w:p>
  <w:p w14:paraId="0D0E459D" w14:textId="77777777" w:rsidR="00C11AE7" w:rsidRDefault="00C11AE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714C1"/>
    <w:multiLevelType w:val="multilevel"/>
    <w:tmpl w:val="B406E82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" w15:restartNumberingAfterBreak="0">
    <w:nsid w:val="35F10BE5"/>
    <w:multiLevelType w:val="hybridMultilevel"/>
    <w:tmpl w:val="1E3093A2"/>
    <w:lvl w:ilvl="0" w:tplc="D5EA1984">
      <w:numFmt w:val="bullet"/>
      <w:lvlText w:val="-"/>
      <w:lvlJc w:val="left"/>
      <w:pPr>
        <w:ind w:left="360" w:hanging="360"/>
      </w:pPr>
      <w:rPr>
        <w:rFonts w:ascii="Calibri" w:hAnsi="Calibri" w:hint="default"/>
        <w:spacing w:val="-2"/>
        <w:sz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1B261C0"/>
    <w:multiLevelType w:val="hybridMultilevel"/>
    <w:tmpl w:val="AD588FF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2666A07"/>
    <w:multiLevelType w:val="hybridMultilevel"/>
    <w:tmpl w:val="BBB4611E"/>
    <w:lvl w:ilvl="0" w:tplc="D5EA1984">
      <w:numFmt w:val="bullet"/>
      <w:lvlText w:val="-"/>
      <w:lvlJc w:val="left"/>
      <w:pPr>
        <w:ind w:left="360" w:hanging="360"/>
      </w:pPr>
      <w:rPr>
        <w:rFonts w:ascii="Calibri" w:hAnsi="Calibri" w:hint="default"/>
        <w:spacing w:val="-2"/>
        <w:sz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9F14044"/>
    <w:multiLevelType w:val="multilevel"/>
    <w:tmpl w:val="59A45F30"/>
    <w:lvl w:ilvl="0">
      <w:numFmt w:val="bullet"/>
      <w:lvlText w:val="-"/>
      <w:lvlJc w:val="left"/>
      <w:pPr>
        <w:ind w:left="360" w:hanging="360"/>
      </w:pPr>
      <w:rPr>
        <w:rFonts w:ascii="Calibri" w:hAnsi="Calibri" w:hint="default"/>
        <w:strike w:val="0"/>
        <w:dstrike w:val="0"/>
        <w:spacing w:val="-2"/>
        <w:sz w:val="20"/>
        <w:u w:val="none"/>
        <w:effect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72B01100"/>
    <w:multiLevelType w:val="hybridMultilevel"/>
    <w:tmpl w:val="CB4CDE5C"/>
    <w:lvl w:ilvl="0" w:tplc="D5EA1984">
      <w:numFmt w:val="bullet"/>
      <w:lvlText w:val="-"/>
      <w:lvlJc w:val="left"/>
      <w:pPr>
        <w:ind w:left="360" w:hanging="360"/>
      </w:pPr>
      <w:rPr>
        <w:rFonts w:ascii="Calibri" w:hAnsi="Calibri" w:cs="Times New Roman" w:hint="default"/>
        <w:spacing w:val="-2"/>
        <w:sz w:val="20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4EE"/>
    <w:rsid w:val="000C7BB5"/>
    <w:rsid w:val="00193A49"/>
    <w:rsid w:val="00196D7B"/>
    <w:rsid w:val="002D36A1"/>
    <w:rsid w:val="004F278C"/>
    <w:rsid w:val="00565648"/>
    <w:rsid w:val="006604EE"/>
    <w:rsid w:val="0067162D"/>
    <w:rsid w:val="006F1E6E"/>
    <w:rsid w:val="00717992"/>
    <w:rsid w:val="007852C7"/>
    <w:rsid w:val="00877090"/>
    <w:rsid w:val="00895F4D"/>
    <w:rsid w:val="008C5117"/>
    <w:rsid w:val="00A9478D"/>
    <w:rsid w:val="00B61CFC"/>
    <w:rsid w:val="00C11AE7"/>
    <w:rsid w:val="00C2164E"/>
    <w:rsid w:val="00C34003"/>
    <w:rsid w:val="00CB00D7"/>
    <w:rsid w:val="00CC3E5C"/>
    <w:rsid w:val="00D65A82"/>
    <w:rsid w:val="00EA2B22"/>
    <w:rsid w:val="00F66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53C0E"/>
  <w15:docId w15:val="{37F1BEE9-0E4F-4C8A-B469-E63DFF0FE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Arial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67D5F"/>
    <w:rPr>
      <w:sz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locked/>
    <w:rsid w:val="006B5F8B"/>
    <w:pPr>
      <w:keepNext/>
      <w:jc w:val="center"/>
      <w:outlineLvl w:val="0"/>
    </w:pPr>
    <w:rPr>
      <w:rFonts w:ascii="Comic Sans MS" w:hAnsi="Comic Sans MS" w:cs="Times New Roman"/>
      <w:b/>
      <w:bCs/>
      <w:sz w:val="28"/>
      <w:szCs w:val="2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967FC4"/>
    <w:rPr>
      <w:rFonts w:asciiTheme="majorHAnsi" w:eastAsiaTheme="majorEastAsia" w:hAnsiTheme="majorHAnsi" w:cstheme="majorBidi"/>
      <w:b/>
      <w:bCs/>
      <w:kern w:val="2"/>
      <w:sz w:val="32"/>
      <w:szCs w:val="3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locked/>
    <w:rsid w:val="00863DB0"/>
    <w:rPr>
      <w:rFonts w:cs="Times New Roman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locked/>
    <w:rsid w:val="00863DB0"/>
    <w:rPr>
      <w:rFonts w:cs="Times New Roman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locked/>
    <w:rsid w:val="00863DB0"/>
    <w:rPr>
      <w:rFonts w:ascii="Tahoma" w:hAnsi="Tahoma" w:cs="Tahoma"/>
      <w:sz w:val="16"/>
      <w:szCs w:val="16"/>
    </w:rPr>
  </w:style>
  <w:style w:type="character" w:customStyle="1" w:styleId="TitoloCarattere">
    <w:name w:val="Titolo Carattere"/>
    <w:basedOn w:val="Carpredefinitoparagrafo"/>
    <w:link w:val="Titolo"/>
    <w:uiPriority w:val="10"/>
    <w:qFormat/>
    <w:rsid w:val="00967FC4"/>
    <w:rPr>
      <w:rFonts w:asciiTheme="majorHAnsi" w:eastAsiaTheme="majorEastAsia" w:hAnsiTheme="majorHAnsi" w:cstheme="majorBidi"/>
      <w:b/>
      <w:bCs/>
      <w:kern w:val="2"/>
      <w:sz w:val="32"/>
      <w:szCs w:val="32"/>
      <w:lang w:eastAsia="en-US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Symbol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Symbol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cs="Symbo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Symbol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  <w:b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cs="Symbo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Symbol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cs="Symbo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Symbol"/>
      <w:b/>
    </w:rPr>
  </w:style>
  <w:style w:type="character" w:customStyle="1" w:styleId="ListLabel128">
    <w:name w:val="ListLabel 128"/>
    <w:qFormat/>
    <w:rPr>
      <w:rFonts w:cs="Courier New"/>
    </w:rPr>
  </w:style>
  <w:style w:type="character" w:customStyle="1" w:styleId="ListLabel129">
    <w:name w:val="ListLabel 129"/>
    <w:qFormat/>
    <w:rPr>
      <w:rFonts w:cs="Wingdings"/>
    </w:rPr>
  </w:style>
  <w:style w:type="character" w:customStyle="1" w:styleId="ListLabel130">
    <w:name w:val="ListLabel 130"/>
    <w:qFormat/>
    <w:rPr>
      <w:rFonts w:cs="Symbol"/>
    </w:rPr>
  </w:style>
  <w:style w:type="character" w:customStyle="1" w:styleId="ListLabel131">
    <w:name w:val="ListLabel 131"/>
    <w:qFormat/>
    <w:rPr>
      <w:rFonts w:cs="Courier New"/>
    </w:rPr>
  </w:style>
  <w:style w:type="character" w:customStyle="1" w:styleId="ListLabel132">
    <w:name w:val="ListLabel 132"/>
    <w:qFormat/>
    <w:rPr>
      <w:rFonts w:cs="Wingdings"/>
    </w:rPr>
  </w:style>
  <w:style w:type="character" w:customStyle="1" w:styleId="ListLabel133">
    <w:name w:val="ListLabel 133"/>
    <w:qFormat/>
    <w:rPr>
      <w:rFonts w:cs="Symbol"/>
    </w:rPr>
  </w:style>
  <w:style w:type="character" w:customStyle="1" w:styleId="ListLabel134">
    <w:name w:val="ListLabel 134"/>
    <w:qFormat/>
    <w:rPr>
      <w:rFonts w:cs="Courier New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Symbol"/>
    </w:rPr>
  </w:style>
  <w:style w:type="character" w:customStyle="1" w:styleId="ListLabel137">
    <w:name w:val="ListLabel 137"/>
    <w:qFormat/>
    <w:rPr>
      <w:rFonts w:cs="Courier New"/>
    </w:rPr>
  </w:style>
  <w:style w:type="character" w:customStyle="1" w:styleId="ListLabel138">
    <w:name w:val="ListLabel 138"/>
    <w:qFormat/>
    <w:rPr>
      <w:rFonts w:cs="Wingdings"/>
    </w:rPr>
  </w:style>
  <w:style w:type="character" w:customStyle="1" w:styleId="ListLabel139">
    <w:name w:val="ListLabel 139"/>
    <w:qFormat/>
    <w:rPr>
      <w:rFonts w:cs="Symbol"/>
    </w:rPr>
  </w:style>
  <w:style w:type="character" w:customStyle="1" w:styleId="ListLabel140">
    <w:name w:val="ListLabel 140"/>
    <w:qFormat/>
    <w:rPr>
      <w:rFonts w:cs="Courier New"/>
    </w:rPr>
  </w:style>
  <w:style w:type="character" w:customStyle="1" w:styleId="ListLabel141">
    <w:name w:val="ListLabel 141"/>
    <w:qFormat/>
    <w:rPr>
      <w:rFonts w:cs="Wingdings"/>
    </w:rPr>
  </w:style>
  <w:style w:type="character" w:customStyle="1" w:styleId="ListLabel142">
    <w:name w:val="ListLabel 142"/>
    <w:qFormat/>
    <w:rPr>
      <w:rFonts w:cs="Symbol"/>
    </w:rPr>
  </w:style>
  <w:style w:type="character" w:customStyle="1" w:styleId="ListLabel143">
    <w:name w:val="ListLabel 143"/>
    <w:qFormat/>
    <w:rPr>
      <w:rFonts w:cs="Courier New"/>
    </w:rPr>
  </w:style>
  <w:style w:type="character" w:customStyle="1" w:styleId="ListLabel144">
    <w:name w:val="ListLabel 144"/>
    <w:qFormat/>
    <w:rPr>
      <w:rFonts w:cs="Wingdings"/>
    </w:rPr>
  </w:style>
  <w:style w:type="character" w:customStyle="1" w:styleId="ListLabel145">
    <w:name w:val="ListLabel 145"/>
    <w:qFormat/>
    <w:rPr>
      <w:rFonts w:cs="Symbol"/>
      <w:b/>
    </w:rPr>
  </w:style>
  <w:style w:type="character" w:customStyle="1" w:styleId="ListLabel146">
    <w:name w:val="ListLabel 146"/>
    <w:qFormat/>
    <w:rPr>
      <w:rFonts w:cs="Courier New"/>
    </w:rPr>
  </w:style>
  <w:style w:type="character" w:customStyle="1" w:styleId="ListLabel147">
    <w:name w:val="ListLabel 147"/>
    <w:qFormat/>
    <w:rPr>
      <w:rFonts w:cs="Wingdings"/>
    </w:rPr>
  </w:style>
  <w:style w:type="character" w:customStyle="1" w:styleId="ListLabel148">
    <w:name w:val="ListLabel 148"/>
    <w:qFormat/>
    <w:rPr>
      <w:rFonts w:cs="Symbol"/>
    </w:rPr>
  </w:style>
  <w:style w:type="character" w:customStyle="1" w:styleId="ListLabel149">
    <w:name w:val="ListLabel 149"/>
    <w:qFormat/>
    <w:rPr>
      <w:rFonts w:cs="Courier New"/>
    </w:rPr>
  </w:style>
  <w:style w:type="character" w:customStyle="1" w:styleId="ListLabel150">
    <w:name w:val="ListLabel 150"/>
    <w:qFormat/>
    <w:rPr>
      <w:rFonts w:cs="Wingdings"/>
    </w:rPr>
  </w:style>
  <w:style w:type="character" w:customStyle="1" w:styleId="ListLabel151">
    <w:name w:val="ListLabel 151"/>
    <w:qFormat/>
    <w:rPr>
      <w:rFonts w:cs="Symbol"/>
    </w:rPr>
  </w:style>
  <w:style w:type="character" w:customStyle="1" w:styleId="ListLabel152">
    <w:name w:val="ListLabel 152"/>
    <w:qFormat/>
    <w:rPr>
      <w:rFonts w:cs="Courier New"/>
    </w:rPr>
  </w:style>
  <w:style w:type="character" w:customStyle="1" w:styleId="ListLabel153">
    <w:name w:val="ListLabel 153"/>
    <w:qFormat/>
    <w:rPr>
      <w:rFonts w:cs="Wingdings"/>
    </w:rPr>
  </w:style>
  <w:style w:type="paragraph" w:styleId="Titolo">
    <w:name w:val="Title"/>
    <w:basedOn w:val="Normale"/>
    <w:next w:val="Corpotesto"/>
    <w:link w:val="TitoloCarattere"/>
    <w:uiPriority w:val="99"/>
    <w:qFormat/>
    <w:locked/>
    <w:rsid w:val="006B5F8B"/>
    <w:pPr>
      <w:jc w:val="center"/>
    </w:pPr>
    <w:rPr>
      <w:rFonts w:ascii="Comic Sans MS" w:hAnsi="Comic Sans MS" w:cs="Times New Roman"/>
      <w:b/>
      <w:bCs/>
      <w:sz w:val="28"/>
      <w:szCs w:val="28"/>
      <w:lang w:eastAsia="it-IT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Arial Unicode M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 Unicode MS"/>
    </w:rPr>
  </w:style>
  <w:style w:type="paragraph" w:styleId="Intestazione">
    <w:name w:val="header"/>
    <w:basedOn w:val="Normale"/>
    <w:link w:val="IntestazioneCarattere"/>
    <w:uiPriority w:val="99"/>
    <w:rsid w:val="00863DB0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863DB0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qFormat/>
    <w:rsid w:val="00863DB0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001BBD"/>
    <w:pPr>
      <w:ind w:left="720"/>
      <w:contextualSpacing/>
    </w:pPr>
  </w:style>
  <w:style w:type="table" w:styleId="Grigliatabella">
    <w:name w:val="Table Grid"/>
    <w:basedOn w:val="Tabellanormale"/>
    <w:uiPriority w:val="59"/>
    <w:rsid w:val="00CC7211"/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unhideWhenUsed/>
    <w:rsid w:val="00C11AE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2668</Words>
  <Characters>15208</Characters>
  <Application>Microsoft Office Word</Application>
  <DocSecurity>0</DocSecurity>
  <Lines>126</Lines>
  <Paragraphs>35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DIDATTICO ANNUALE</vt:lpstr>
    </vt:vector>
  </TitlesOfParts>
  <Company>Grizli777</Company>
  <LinksUpToDate>false</LinksUpToDate>
  <CharactersWithSpaces>17841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DIDATTICO ANNUALE</dc:title>
  <dc:creator>mercedes</dc:creator>
  <cp:lastModifiedBy>User</cp:lastModifiedBy>
  <cp:revision>2</cp:revision>
  <cp:lastPrinted>2020-01-15T14:28:00Z</cp:lastPrinted>
  <dcterms:created xsi:type="dcterms:W3CDTF">2025-11-07T18:57:00Z</dcterms:created>
  <dcterms:modified xsi:type="dcterms:W3CDTF">2025-11-07T18:57:00Z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